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6D0" w:rsidRDefault="00546ADE">
      <w:pPr>
        <w:pStyle w:val="Tytu"/>
        <w:rPr>
          <w:rFonts w:ascii="Arial" w:hAnsi="Arial"/>
          <w:sz w:val="48"/>
          <w:szCs w:val="48"/>
        </w:rPr>
      </w:pPr>
      <w:r>
        <w:rPr>
          <w:rFonts w:ascii="Arial" w:hAnsi="Arial"/>
          <w:sz w:val="48"/>
          <w:szCs w:val="48"/>
        </w:rPr>
        <w:t>OPIS PRZEDMIOTU ZAMÓWIENIA (OPZ)</w:t>
      </w:r>
    </w:p>
    <w:p w:rsidR="009846D0" w:rsidRDefault="00546ADE">
      <w:pPr>
        <w:pStyle w:val="Tekstpodstawowy"/>
        <w:spacing w:line="274" w:lineRule="auto"/>
        <w:rPr>
          <w:rFonts w:ascii="Arial" w:hAnsi="Arial"/>
        </w:rPr>
      </w:pPr>
      <w:r>
        <w:rPr>
          <w:rFonts w:ascii="Arial" w:hAnsi="Arial"/>
          <w:b/>
        </w:rPr>
        <w:t>Zadanie: Świadczenie usług turystycznego przewozu osób pojazdami wolnobieżnymi o napędzie elektrycznym w roku 2026.</w:t>
      </w:r>
    </w:p>
    <w:p w:rsidR="009846D0" w:rsidRDefault="009846D0">
      <w:pPr>
        <w:pStyle w:val="Tekstpodstawowy"/>
        <w:spacing w:line="274" w:lineRule="auto"/>
        <w:rPr>
          <w:rFonts w:ascii="Arial" w:hAnsi="Arial"/>
          <w:b/>
        </w:rPr>
      </w:pPr>
    </w:p>
    <w:p w:rsidR="009846D0" w:rsidRDefault="00546ADE">
      <w:pPr>
        <w:pStyle w:val="Nagwek1"/>
        <w:rPr>
          <w:rFonts w:ascii="Arial" w:hAnsi="Arial"/>
          <w:b/>
          <w:bCs/>
          <w:color w:val="auto"/>
          <w:sz w:val="36"/>
          <w:szCs w:val="36"/>
        </w:rPr>
      </w:pPr>
      <w:r>
        <w:rPr>
          <w:rFonts w:ascii="Arial" w:hAnsi="Arial"/>
          <w:b/>
          <w:bCs/>
          <w:color w:val="auto"/>
          <w:sz w:val="36"/>
          <w:szCs w:val="36"/>
        </w:rPr>
        <w:t>1. Przedmiot zamówienia</w:t>
      </w:r>
    </w:p>
    <w:p w:rsidR="009846D0" w:rsidRDefault="00546ADE">
      <w:pPr>
        <w:pStyle w:val="Tekstpodstawowy"/>
        <w:spacing w:line="274" w:lineRule="auto"/>
        <w:rPr>
          <w:rFonts w:ascii="Arial" w:hAnsi="Arial"/>
        </w:rPr>
      </w:pPr>
      <w:r>
        <w:rPr>
          <w:rFonts w:ascii="Arial" w:hAnsi="Arial"/>
        </w:rPr>
        <w:t>Przedmiotem zamówienia jest usługa polegająca na zapewnieniu dwóch pojazdów wolnobieżnych o napędzie elektrycznym (typu meleks lub równoważnych) wraz z obsługą kierowców do realizacji bezpłatnych przejazdów turystycznych po wyznaczonych trasach. Usługa jest podzielona na dwie części:</w:t>
      </w:r>
    </w:p>
    <w:p w:rsidR="009846D0" w:rsidRDefault="00546ADE">
      <w:pPr>
        <w:pStyle w:val="Tekstpodstawowy"/>
        <w:numPr>
          <w:ilvl w:val="0"/>
          <w:numId w:val="1"/>
        </w:numPr>
        <w:tabs>
          <w:tab w:val="left" w:pos="709"/>
        </w:tabs>
        <w:spacing w:line="274" w:lineRule="auto"/>
        <w:rPr>
          <w:rFonts w:ascii="Arial" w:hAnsi="Arial"/>
        </w:rPr>
      </w:pPr>
      <w:r>
        <w:rPr>
          <w:rFonts w:ascii="Arial" w:hAnsi="Arial"/>
          <w:b/>
        </w:rPr>
        <w:t>Część 1 (Miejska):</w:t>
      </w:r>
      <w:r>
        <w:rPr>
          <w:rFonts w:ascii="Arial" w:hAnsi="Arial"/>
        </w:rPr>
        <w:t xml:space="preserve"> Obsługa tras na terenie miasta Tarnowa.</w:t>
      </w:r>
    </w:p>
    <w:p w:rsidR="009846D0" w:rsidRDefault="00546ADE">
      <w:pPr>
        <w:pStyle w:val="Tekstpodstawowy"/>
        <w:numPr>
          <w:ilvl w:val="0"/>
          <w:numId w:val="1"/>
        </w:numPr>
        <w:tabs>
          <w:tab w:val="left" w:pos="709"/>
        </w:tabs>
        <w:spacing w:line="274" w:lineRule="auto"/>
        <w:rPr>
          <w:rFonts w:ascii="Arial" w:hAnsi="Arial"/>
        </w:rPr>
      </w:pPr>
      <w:r>
        <w:rPr>
          <w:rFonts w:ascii="Arial" w:hAnsi="Arial"/>
          <w:b/>
        </w:rPr>
        <w:t>Część 2 (Regionalna):</w:t>
      </w:r>
      <w:r>
        <w:rPr>
          <w:rFonts w:ascii="Arial" w:hAnsi="Arial"/>
        </w:rPr>
        <w:t xml:space="preserve"> Obsługa tras na terenie regionu – </w:t>
      </w:r>
      <w:proofErr w:type="spellStart"/>
      <w:r>
        <w:rPr>
          <w:rFonts w:ascii="Arial" w:hAnsi="Arial"/>
        </w:rPr>
        <w:t>ENOTarnowskie</w:t>
      </w:r>
      <w:proofErr w:type="spellEnd"/>
      <w:r>
        <w:rPr>
          <w:rFonts w:ascii="Arial" w:hAnsi="Arial"/>
        </w:rPr>
        <w:t>.</w:t>
      </w:r>
    </w:p>
    <w:p w:rsidR="009846D0" w:rsidRDefault="009846D0">
      <w:pPr>
        <w:pStyle w:val="Tekstpodstawowy"/>
        <w:tabs>
          <w:tab w:val="left" w:pos="709"/>
        </w:tabs>
        <w:spacing w:line="274" w:lineRule="auto"/>
        <w:rPr>
          <w:rFonts w:ascii="Arial" w:hAnsi="Arial"/>
        </w:rPr>
      </w:pPr>
    </w:p>
    <w:p w:rsidR="009846D0" w:rsidRDefault="00546ADE">
      <w:pPr>
        <w:pStyle w:val="Nagwek1"/>
        <w:rPr>
          <w:rFonts w:ascii="Arial" w:hAnsi="Arial"/>
          <w:b/>
          <w:bCs/>
          <w:color w:val="auto"/>
          <w:sz w:val="36"/>
          <w:szCs w:val="36"/>
        </w:rPr>
      </w:pPr>
      <w:r>
        <w:rPr>
          <w:rFonts w:ascii="Arial" w:hAnsi="Arial"/>
          <w:b/>
          <w:bCs/>
          <w:color w:val="auto"/>
          <w:sz w:val="36"/>
          <w:szCs w:val="36"/>
        </w:rPr>
        <w:t>2. Specyfikacja techniczna pojazdów</w:t>
      </w:r>
    </w:p>
    <w:p w:rsidR="009846D0" w:rsidRDefault="00546ADE">
      <w:pPr>
        <w:pStyle w:val="Tekstpodstawowy"/>
        <w:spacing w:line="274" w:lineRule="auto"/>
        <w:rPr>
          <w:rFonts w:ascii="Arial" w:hAnsi="Arial"/>
        </w:rPr>
      </w:pPr>
      <w:r>
        <w:rPr>
          <w:rFonts w:ascii="Arial" w:hAnsi="Arial"/>
        </w:rPr>
        <w:t>Wykonawca zobowiązany jest do zapewnienia pojazdów spełniających następujące parametry:</w:t>
      </w:r>
    </w:p>
    <w:p w:rsidR="009846D0" w:rsidRDefault="00546ADE">
      <w:pPr>
        <w:pStyle w:val="Tekstpodstawowy"/>
        <w:numPr>
          <w:ilvl w:val="0"/>
          <w:numId w:val="2"/>
        </w:numPr>
        <w:tabs>
          <w:tab w:val="left" w:pos="709"/>
        </w:tabs>
        <w:spacing w:line="274" w:lineRule="auto"/>
        <w:rPr>
          <w:rFonts w:ascii="Arial" w:hAnsi="Arial"/>
        </w:rPr>
      </w:pPr>
      <w:r>
        <w:rPr>
          <w:rFonts w:ascii="Arial" w:hAnsi="Arial"/>
          <w:b/>
        </w:rPr>
        <w:t>Rok produkcji:</w:t>
      </w:r>
      <w:r>
        <w:rPr>
          <w:rFonts w:ascii="Arial" w:hAnsi="Arial"/>
        </w:rPr>
        <w:t xml:space="preserve"> minimum 2021 r.</w:t>
      </w:r>
    </w:p>
    <w:p w:rsidR="009846D0" w:rsidRDefault="00546ADE">
      <w:pPr>
        <w:pStyle w:val="Tekstpodstawowy"/>
        <w:numPr>
          <w:ilvl w:val="0"/>
          <w:numId w:val="2"/>
        </w:numPr>
        <w:tabs>
          <w:tab w:val="left" w:pos="709"/>
        </w:tabs>
        <w:spacing w:line="274" w:lineRule="auto"/>
        <w:rPr>
          <w:rFonts w:ascii="Arial" w:hAnsi="Arial"/>
        </w:rPr>
      </w:pPr>
      <w:r>
        <w:rPr>
          <w:rFonts w:ascii="Arial" w:hAnsi="Arial"/>
          <w:b/>
        </w:rPr>
        <w:t>Napęd:</w:t>
      </w:r>
      <w:r>
        <w:rPr>
          <w:rFonts w:ascii="Arial" w:hAnsi="Arial"/>
        </w:rPr>
        <w:t xml:space="preserve"> elektryczny, cichy, </w:t>
      </w:r>
      <w:proofErr w:type="spellStart"/>
      <w:r>
        <w:rPr>
          <w:rFonts w:ascii="Arial" w:hAnsi="Arial"/>
        </w:rPr>
        <w:t>bezemisyjny</w:t>
      </w:r>
      <w:proofErr w:type="spellEnd"/>
      <w:r>
        <w:rPr>
          <w:rFonts w:ascii="Arial" w:hAnsi="Arial"/>
        </w:rPr>
        <w:t>.</w:t>
      </w:r>
    </w:p>
    <w:p w:rsidR="009846D0" w:rsidRDefault="00546ADE">
      <w:pPr>
        <w:pStyle w:val="Tekstpodstawowy"/>
        <w:numPr>
          <w:ilvl w:val="0"/>
          <w:numId w:val="2"/>
        </w:numPr>
        <w:tabs>
          <w:tab w:val="left" w:pos="709"/>
        </w:tabs>
        <w:spacing w:line="274" w:lineRule="auto"/>
        <w:rPr>
          <w:rFonts w:ascii="Arial" w:hAnsi="Arial"/>
        </w:rPr>
      </w:pPr>
      <w:r>
        <w:rPr>
          <w:rFonts w:ascii="Arial" w:hAnsi="Arial"/>
          <w:b/>
        </w:rPr>
        <w:t>Liczba miejsc:</w:t>
      </w:r>
    </w:p>
    <w:p w:rsidR="009846D0" w:rsidRDefault="00546ADE">
      <w:pPr>
        <w:pStyle w:val="Tekstpodstawowy"/>
        <w:numPr>
          <w:ilvl w:val="1"/>
          <w:numId w:val="2"/>
        </w:numPr>
        <w:tabs>
          <w:tab w:val="left" w:pos="1418"/>
        </w:tabs>
        <w:spacing w:line="274" w:lineRule="auto"/>
        <w:rPr>
          <w:rFonts w:ascii="Arial" w:hAnsi="Arial"/>
        </w:rPr>
      </w:pPr>
      <w:r>
        <w:rPr>
          <w:rFonts w:ascii="Arial" w:hAnsi="Arial"/>
          <w:b/>
        </w:rPr>
        <w:t>Część 1 (Miejska):</w:t>
      </w:r>
      <w:r>
        <w:rPr>
          <w:rFonts w:ascii="Arial" w:hAnsi="Arial"/>
        </w:rPr>
        <w:t xml:space="preserve"> min. 12 pasażerskich + 1 kierowca.</w:t>
      </w:r>
    </w:p>
    <w:p w:rsidR="009846D0" w:rsidRDefault="00546ADE">
      <w:pPr>
        <w:pStyle w:val="Tekstpodstawowy"/>
        <w:numPr>
          <w:ilvl w:val="1"/>
          <w:numId w:val="2"/>
        </w:numPr>
        <w:tabs>
          <w:tab w:val="left" w:pos="1418"/>
        </w:tabs>
        <w:spacing w:line="274" w:lineRule="auto"/>
        <w:rPr>
          <w:rFonts w:ascii="Arial" w:hAnsi="Arial"/>
        </w:rPr>
      </w:pPr>
      <w:r>
        <w:rPr>
          <w:rFonts w:ascii="Arial" w:hAnsi="Arial"/>
          <w:b/>
        </w:rPr>
        <w:t>Część 2 (Regionalna):</w:t>
      </w:r>
      <w:r>
        <w:rPr>
          <w:rFonts w:ascii="Arial" w:hAnsi="Arial"/>
        </w:rPr>
        <w:t xml:space="preserve"> min. 10 pasażerskich + 1 kierowca.</w:t>
      </w:r>
    </w:p>
    <w:p w:rsidR="009846D0" w:rsidRDefault="00546ADE">
      <w:pPr>
        <w:pStyle w:val="Tekstpodstawowy"/>
        <w:numPr>
          <w:ilvl w:val="0"/>
          <w:numId w:val="2"/>
        </w:numPr>
        <w:tabs>
          <w:tab w:val="left" w:pos="709"/>
        </w:tabs>
        <w:spacing w:line="274" w:lineRule="auto"/>
        <w:rPr>
          <w:rFonts w:ascii="Arial" w:hAnsi="Arial"/>
        </w:rPr>
      </w:pPr>
      <w:r>
        <w:rPr>
          <w:rFonts w:ascii="Arial" w:hAnsi="Arial"/>
          <w:b/>
        </w:rPr>
        <w:t>Zasięg na jednym ładowaniu (akumulatory kwasowe):</w:t>
      </w:r>
    </w:p>
    <w:p w:rsidR="009846D0" w:rsidRDefault="00546ADE">
      <w:pPr>
        <w:pStyle w:val="Tekstpodstawowy"/>
        <w:numPr>
          <w:ilvl w:val="1"/>
          <w:numId w:val="2"/>
        </w:numPr>
        <w:tabs>
          <w:tab w:val="left" w:pos="1418"/>
        </w:tabs>
        <w:spacing w:line="274" w:lineRule="auto"/>
        <w:rPr>
          <w:rFonts w:ascii="Arial" w:hAnsi="Arial"/>
        </w:rPr>
      </w:pPr>
      <w:r>
        <w:rPr>
          <w:rFonts w:ascii="Arial" w:hAnsi="Arial"/>
          <w:b/>
        </w:rPr>
        <w:t>Część 1:</w:t>
      </w:r>
      <w:r>
        <w:rPr>
          <w:rFonts w:ascii="Arial" w:hAnsi="Arial"/>
        </w:rPr>
        <w:t xml:space="preserve"> min. 60 km (uwzględniając 4 kursy po ok. 15 km w cyklu miejskim).</w:t>
      </w:r>
    </w:p>
    <w:p w:rsidR="009846D0" w:rsidRDefault="00546ADE">
      <w:pPr>
        <w:pStyle w:val="Tekstpodstawowy"/>
        <w:numPr>
          <w:ilvl w:val="1"/>
          <w:numId w:val="2"/>
        </w:numPr>
        <w:tabs>
          <w:tab w:val="left" w:pos="1418"/>
        </w:tabs>
        <w:spacing w:line="274" w:lineRule="auto"/>
        <w:rPr>
          <w:rFonts w:ascii="Arial" w:hAnsi="Arial"/>
        </w:rPr>
      </w:pPr>
      <w:r>
        <w:rPr>
          <w:rFonts w:ascii="Arial" w:hAnsi="Arial"/>
          <w:b/>
        </w:rPr>
        <w:t>Część 2:</w:t>
      </w:r>
      <w:r>
        <w:rPr>
          <w:rFonts w:ascii="Arial" w:hAnsi="Arial"/>
        </w:rPr>
        <w:t xml:space="preserve"> min. 80 km (uwzględniając trasę regionalną o długości ok. 69 km w terenie pagórkowatym).</w:t>
      </w:r>
    </w:p>
    <w:p w:rsidR="009846D0" w:rsidRDefault="00546ADE">
      <w:pPr>
        <w:pStyle w:val="Tekstpodstawowy"/>
        <w:numPr>
          <w:ilvl w:val="0"/>
          <w:numId w:val="2"/>
        </w:numPr>
        <w:tabs>
          <w:tab w:val="left" w:pos="709"/>
        </w:tabs>
        <w:spacing w:line="274" w:lineRule="auto"/>
        <w:rPr>
          <w:rFonts w:ascii="Arial" w:hAnsi="Arial"/>
        </w:rPr>
      </w:pPr>
      <w:r>
        <w:rPr>
          <w:rFonts w:ascii="Arial" w:hAnsi="Arial"/>
          <w:b/>
        </w:rPr>
        <w:t>Możliwości trakcyjne (Część 2):</w:t>
      </w:r>
      <w:r>
        <w:rPr>
          <w:rFonts w:ascii="Arial" w:hAnsi="Arial"/>
        </w:rPr>
        <w:t xml:space="preserve"> Pojazd musi posiadać moc silnika i przełożenia umożliwiające płynny podjazd pod wzniesienia o nachyleniu występującym na trasach regionalnych przy pełnym obciążeniu pasażerskim.</w:t>
      </w:r>
    </w:p>
    <w:p w:rsidR="009846D0" w:rsidRDefault="00546ADE">
      <w:pPr>
        <w:pStyle w:val="Tekstpodstawowy"/>
        <w:numPr>
          <w:ilvl w:val="0"/>
          <w:numId w:val="2"/>
        </w:numPr>
        <w:tabs>
          <w:tab w:val="left" w:pos="709"/>
        </w:tabs>
        <w:spacing w:line="274" w:lineRule="auto"/>
        <w:rPr>
          <w:rFonts w:ascii="Arial" w:hAnsi="Arial"/>
        </w:rPr>
      </w:pPr>
      <w:r>
        <w:rPr>
          <w:rFonts w:ascii="Arial" w:hAnsi="Arial"/>
          <w:b/>
        </w:rPr>
        <w:t>Wyposażenie dodatkowe:</w:t>
      </w:r>
    </w:p>
    <w:p w:rsidR="009846D0" w:rsidRDefault="00546ADE">
      <w:pPr>
        <w:pStyle w:val="Tekstpodstawowy"/>
        <w:numPr>
          <w:ilvl w:val="1"/>
          <w:numId w:val="2"/>
        </w:numPr>
        <w:tabs>
          <w:tab w:val="left" w:pos="1418"/>
        </w:tabs>
        <w:spacing w:line="274" w:lineRule="auto"/>
        <w:rPr>
          <w:rFonts w:ascii="Arial" w:hAnsi="Arial"/>
        </w:rPr>
      </w:pPr>
      <w:r>
        <w:rPr>
          <w:rFonts w:ascii="Arial" w:hAnsi="Arial"/>
        </w:rPr>
        <w:t xml:space="preserve">Przezroczyste, rolowane </w:t>
      </w:r>
      <w:r>
        <w:rPr>
          <w:rFonts w:ascii="Arial" w:hAnsi="Arial"/>
          <w:b/>
          <w:bCs/>
        </w:rPr>
        <w:t>osłony przeciwdeszczowe</w:t>
      </w:r>
      <w:r>
        <w:rPr>
          <w:rFonts w:ascii="Arial" w:hAnsi="Arial"/>
        </w:rPr>
        <w:t xml:space="preserve"> zabezpieczające cały przedział pasażerski.</w:t>
      </w:r>
    </w:p>
    <w:p w:rsidR="009846D0" w:rsidRDefault="00546ADE">
      <w:pPr>
        <w:pStyle w:val="Tekstpodstawowy"/>
        <w:numPr>
          <w:ilvl w:val="1"/>
          <w:numId w:val="2"/>
        </w:numPr>
        <w:tabs>
          <w:tab w:val="left" w:pos="1418"/>
        </w:tabs>
        <w:spacing w:line="274" w:lineRule="auto"/>
        <w:rPr>
          <w:rFonts w:ascii="Arial" w:hAnsi="Arial"/>
        </w:rPr>
      </w:pPr>
      <w:r>
        <w:rPr>
          <w:rFonts w:ascii="Arial" w:hAnsi="Arial"/>
          <w:b/>
          <w:bCs/>
        </w:rPr>
        <w:t>System nagłośnienia</w:t>
      </w:r>
      <w:r>
        <w:rPr>
          <w:rFonts w:ascii="Arial" w:hAnsi="Arial"/>
        </w:rPr>
        <w:t xml:space="preserve"> z odtwarzaczem MP3 (USB/SD/</w:t>
      </w:r>
      <w:proofErr w:type="spellStart"/>
      <w:r>
        <w:rPr>
          <w:rFonts w:ascii="Arial" w:hAnsi="Arial"/>
        </w:rPr>
        <w:t>Bluetooth</w:t>
      </w:r>
      <w:proofErr w:type="spellEnd"/>
      <w:r>
        <w:rPr>
          <w:rFonts w:ascii="Arial" w:hAnsi="Arial"/>
        </w:rPr>
        <w:t>) do emisji nagrań lektorskich.</w:t>
      </w:r>
    </w:p>
    <w:p w:rsidR="009846D0" w:rsidRDefault="00546ADE">
      <w:pPr>
        <w:pStyle w:val="Tekstpodstawowy"/>
        <w:numPr>
          <w:ilvl w:val="1"/>
          <w:numId w:val="2"/>
        </w:numPr>
        <w:tabs>
          <w:tab w:val="left" w:pos="1418"/>
        </w:tabs>
        <w:spacing w:line="274" w:lineRule="auto"/>
        <w:rPr>
          <w:rFonts w:ascii="Arial" w:hAnsi="Arial"/>
        </w:rPr>
      </w:pPr>
      <w:r>
        <w:rPr>
          <w:rFonts w:ascii="Arial" w:hAnsi="Arial"/>
          <w:b/>
        </w:rPr>
        <w:lastRenderedPageBreak/>
        <w:t xml:space="preserve">System </w:t>
      </w:r>
      <w:proofErr w:type="spellStart"/>
      <w:r>
        <w:rPr>
          <w:rFonts w:ascii="Arial" w:hAnsi="Arial"/>
          <w:b/>
        </w:rPr>
        <w:t>brandingu</w:t>
      </w:r>
      <w:proofErr w:type="spellEnd"/>
      <w:r>
        <w:rPr>
          <w:rFonts w:ascii="Arial" w:hAnsi="Arial"/>
          <w:b/>
        </w:rPr>
        <w:t>:</w:t>
      </w:r>
      <w:r>
        <w:rPr>
          <w:rFonts w:ascii="Arial" w:hAnsi="Arial"/>
        </w:rPr>
        <w:t xml:space="preserve"> Trzy ramy ekspozycyjne (płaskie boksy z przezroczystą osłoną, format A3) zamontowane na zewnątrz pojazdu (z przodu oraz na obu bokach), umożliwiające szybką wymianę papierowych arkuszy A3.</w:t>
      </w:r>
    </w:p>
    <w:p w:rsidR="009846D0" w:rsidRDefault="009846D0">
      <w:pPr>
        <w:pStyle w:val="Tekstpodstawowy"/>
        <w:tabs>
          <w:tab w:val="left" w:pos="1418"/>
        </w:tabs>
        <w:spacing w:line="274" w:lineRule="auto"/>
        <w:rPr>
          <w:rFonts w:ascii="Arial" w:hAnsi="Arial"/>
        </w:rPr>
      </w:pPr>
    </w:p>
    <w:p w:rsidR="009846D0" w:rsidRDefault="00546ADE">
      <w:pPr>
        <w:pStyle w:val="Nagwek1"/>
        <w:rPr>
          <w:rFonts w:ascii="Arial" w:hAnsi="Arial"/>
          <w:b/>
          <w:bCs/>
          <w:color w:val="auto"/>
          <w:sz w:val="36"/>
          <w:szCs w:val="36"/>
        </w:rPr>
      </w:pPr>
      <w:r>
        <w:rPr>
          <w:rFonts w:ascii="Arial" w:hAnsi="Arial"/>
          <w:b/>
          <w:bCs/>
          <w:color w:val="auto"/>
          <w:sz w:val="36"/>
          <w:szCs w:val="36"/>
        </w:rPr>
        <w:t>3. Wymagania dotyczące personelu (Kierowców)</w:t>
      </w:r>
    </w:p>
    <w:p w:rsidR="009846D0" w:rsidRDefault="00546ADE">
      <w:pPr>
        <w:pStyle w:val="Tekstpodstawowy"/>
        <w:numPr>
          <w:ilvl w:val="0"/>
          <w:numId w:val="3"/>
        </w:numPr>
        <w:tabs>
          <w:tab w:val="left" w:pos="709"/>
        </w:tabs>
        <w:spacing w:line="274" w:lineRule="auto"/>
        <w:rPr>
          <w:rFonts w:ascii="Arial" w:hAnsi="Arial"/>
        </w:rPr>
      </w:pPr>
      <w:r>
        <w:rPr>
          <w:rFonts w:ascii="Arial" w:hAnsi="Arial"/>
          <w:b/>
        </w:rPr>
        <w:t>Doświadczenie:</w:t>
      </w:r>
      <w:r>
        <w:rPr>
          <w:rFonts w:ascii="Arial" w:hAnsi="Arial"/>
        </w:rPr>
        <w:t xml:space="preserve"> Wykonawca wyznaczy do obsługi kierowców posiadających doświadczenie w turystycznym przewozie osób (minimum 1 pełny sezon wakacyjny).</w:t>
      </w:r>
    </w:p>
    <w:p w:rsidR="009846D0" w:rsidRDefault="00546ADE">
      <w:pPr>
        <w:pStyle w:val="Tekstpodstawowy"/>
        <w:numPr>
          <w:ilvl w:val="0"/>
          <w:numId w:val="3"/>
        </w:numPr>
        <w:tabs>
          <w:tab w:val="left" w:pos="709"/>
        </w:tabs>
        <w:spacing w:line="274" w:lineRule="auto"/>
        <w:rPr>
          <w:rFonts w:ascii="Arial" w:hAnsi="Arial"/>
        </w:rPr>
      </w:pPr>
      <w:r>
        <w:rPr>
          <w:rFonts w:ascii="Arial" w:hAnsi="Arial"/>
          <w:b/>
        </w:rPr>
        <w:t>Obowiązki:</w:t>
      </w:r>
    </w:p>
    <w:p w:rsidR="009846D0" w:rsidRDefault="00546ADE">
      <w:pPr>
        <w:pStyle w:val="Tekstpodstawowy"/>
        <w:numPr>
          <w:ilvl w:val="1"/>
          <w:numId w:val="4"/>
        </w:numPr>
        <w:tabs>
          <w:tab w:val="left" w:pos="1418"/>
        </w:tabs>
        <w:spacing w:line="274" w:lineRule="auto"/>
        <w:ind w:left="1418" w:hanging="283"/>
        <w:rPr>
          <w:rFonts w:ascii="Arial" w:hAnsi="Arial"/>
        </w:rPr>
      </w:pPr>
      <w:r>
        <w:rPr>
          <w:rFonts w:ascii="Arial" w:hAnsi="Arial"/>
        </w:rPr>
        <w:t>Weryfikacja bezpłatnych biletów/rezerwacji i prowadzenie list obecności pasażerów.</w:t>
      </w:r>
    </w:p>
    <w:p w:rsidR="009846D0" w:rsidRDefault="00546ADE">
      <w:pPr>
        <w:pStyle w:val="Tekstpodstawowy"/>
        <w:numPr>
          <w:ilvl w:val="1"/>
          <w:numId w:val="4"/>
        </w:numPr>
        <w:tabs>
          <w:tab w:val="left" w:pos="1418"/>
        </w:tabs>
        <w:spacing w:line="274" w:lineRule="auto"/>
        <w:ind w:left="1418" w:hanging="283"/>
        <w:rPr>
          <w:rFonts w:ascii="Arial" w:hAnsi="Arial"/>
        </w:rPr>
      </w:pPr>
      <w:r>
        <w:rPr>
          <w:rFonts w:ascii="Arial" w:hAnsi="Arial"/>
        </w:rPr>
        <w:t>Obsługa odtwarzacza MP3 (włączanie nagrań w punktach trasy).</w:t>
      </w:r>
    </w:p>
    <w:p w:rsidR="009846D0" w:rsidRDefault="00546ADE">
      <w:pPr>
        <w:pStyle w:val="Tekstpodstawowy"/>
        <w:numPr>
          <w:ilvl w:val="1"/>
          <w:numId w:val="4"/>
        </w:numPr>
        <w:tabs>
          <w:tab w:val="left" w:pos="1418"/>
        </w:tabs>
        <w:spacing w:line="274" w:lineRule="auto"/>
        <w:ind w:left="1418" w:hanging="283"/>
        <w:rPr>
          <w:rFonts w:ascii="Arial" w:hAnsi="Arial"/>
        </w:rPr>
      </w:pPr>
      <w:r>
        <w:rPr>
          <w:rFonts w:ascii="Arial" w:hAnsi="Arial"/>
        </w:rPr>
        <w:t>Dbanie o estetykę i czystość pojazdu przed każdym kursem.</w:t>
      </w:r>
    </w:p>
    <w:p w:rsidR="009846D0" w:rsidRDefault="00546ADE">
      <w:pPr>
        <w:pStyle w:val="Tekstpodstawowy"/>
        <w:numPr>
          <w:ilvl w:val="1"/>
          <w:numId w:val="4"/>
        </w:numPr>
        <w:tabs>
          <w:tab w:val="left" w:pos="1418"/>
        </w:tabs>
        <w:spacing w:line="274" w:lineRule="auto"/>
        <w:ind w:left="1418" w:hanging="283"/>
        <w:rPr>
          <w:rFonts w:ascii="Arial" w:hAnsi="Arial"/>
        </w:rPr>
      </w:pPr>
      <w:r>
        <w:rPr>
          <w:rFonts w:ascii="Arial" w:hAnsi="Arial"/>
        </w:rPr>
        <w:t xml:space="preserve">Egzekwowanie Regulaminu Przejazdów: Kierowca jest zobowiązany do zapoznania pasażerów z kluczowymi zasadami bezpieczeństwa przed startem oraz do rygorystycznego egzekwowania zapisów Regulaminu (Załącznik nr 2). </w:t>
      </w:r>
    </w:p>
    <w:p w:rsidR="009846D0" w:rsidRDefault="00546ADE">
      <w:pPr>
        <w:pStyle w:val="Tekstpodstawowy"/>
        <w:numPr>
          <w:ilvl w:val="1"/>
          <w:numId w:val="4"/>
        </w:numPr>
        <w:tabs>
          <w:tab w:val="left" w:pos="1418"/>
        </w:tabs>
        <w:spacing w:line="274" w:lineRule="auto"/>
        <w:ind w:left="1418" w:hanging="283"/>
        <w:rPr>
          <w:rFonts w:ascii="Arial" w:hAnsi="Arial"/>
        </w:rPr>
      </w:pPr>
      <w:r>
        <w:rPr>
          <w:rFonts w:ascii="Arial" w:hAnsi="Arial"/>
        </w:rPr>
        <w:t>Weryfikacja wieku pasażerów: Zgodnie z regulaminem, kierowca ma obowiązek i prawo do weryfikacji wieku uczestników (np. poprzez wgląd w legitymację szkolną), szczególnie w przypadku:</w:t>
      </w:r>
    </w:p>
    <w:p w:rsidR="009846D0" w:rsidRDefault="00546ADE">
      <w:pPr>
        <w:pStyle w:val="Tekstpodstawowy"/>
        <w:numPr>
          <w:ilvl w:val="2"/>
          <w:numId w:val="13"/>
        </w:numPr>
        <w:tabs>
          <w:tab w:val="left" w:pos="0"/>
        </w:tabs>
        <w:spacing w:line="274" w:lineRule="auto"/>
        <w:rPr>
          <w:rFonts w:ascii="Arial" w:hAnsi="Arial"/>
        </w:rPr>
      </w:pPr>
      <w:r>
        <w:rPr>
          <w:rFonts w:ascii="Arial" w:hAnsi="Arial"/>
        </w:rPr>
        <w:t>wycieczek w region/na winnice (wyłącznie osoby pełnoletnie),</w:t>
      </w:r>
    </w:p>
    <w:p w:rsidR="009846D0" w:rsidRDefault="00546ADE">
      <w:pPr>
        <w:pStyle w:val="Tekstpodstawowy"/>
        <w:numPr>
          <w:ilvl w:val="2"/>
          <w:numId w:val="13"/>
        </w:numPr>
        <w:tabs>
          <w:tab w:val="left" w:pos="0"/>
        </w:tabs>
        <w:spacing w:line="274" w:lineRule="auto"/>
        <w:rPr>
          <w:rFonts w:ascii="Arial" w:hAnsi="Arial"/>
        </w:rPr>
      </w:pPr>
      <w:r>
        <w:rPr>
          <w:rFonts w:ascii="Arial" w:hAnsi="Arial"/>
        </w:rPr>
        <w:t>wycieczek z nagraniem (brak wstępu dla dzieci poniżej 7 roku życia).</w:t>
      </w:r>
    </w:p>
    <w:p w:rsidR="009846D0" w:rsidRDefault="00546ADE">
      <w:pPr>
        <w:pStyle w:val="Tekstpodstawowy"/>
        <w:numPr>
          <w:ilvl w:val="1"/>
          <w:numId w:val="4"/>
        </w:numPr>
        <w:tabs>
          <w:tab w:val="left" w:pos="1418"/>
        </w:tabs>
        <w:spacing w:line="274" w:lineRule="auto"/>
        <w:ind w:left="1418" w:hanging="283"/>
        <w:rPr>
          <w:rFonts w:ascii="Arial" w:hAnsi="Arial"/>
        </w:rPr>
      </w:pPr>
      <w:r>
        <w:rPr>
          <w:rFonts w:ascii="Arial" w:hAnsi="Arial"/>
        </w:rPr>
        <w:t xml:space="preserve">Prawo odmowy świadczenia usługi: Kierowca jest zobowiązany do odmowy wstępu do pojazdu lub nakazania opuszczenia go osobom pod wpływem alkoholu, zachowującym się agresywnie lub naruszającym zakazy (palenie, jedzenie, przewóz zwierząt – z wyjątkiem psów asystujących). </w:t>
      </w:r>
    </w:p>
    <w:p w:rsidR="009846D0" w:rsidRDefault="009846D0">
      <w:pPr>
        <w:pStyle w:val="Tekstpodstawowy"/>
        <w:tabs>
          <w:tab w:val="left" w:pos="1418"/>
        </w:tabs>
        <w:spacing w:line="274" w:lineRule="auto"/>
        <w:rPr>
          <w:rFonts w:ascii="Arial" w:hAnsi="Arial"/>
        </w:rPr>
      </w:pPr>
    </w:p>
    <w:p w:rsidR="009846D0" w:rsidRDefault="00546ADE">
      <w:pPr>
        <w:pStyle w:val="Nagwek1"/>
        <w:rPr>
          <w:rFonts w:ascii="Arial" w:hAnsi="Arial"/>
          <w:b/>
          <w:bCs/>
          <w:color w:val="auto"/>
          <w:sz w:val="36"/>
          <w:szCs w:val="36"/>
        </w:rPr>
      </w:pPr>
      <w:r>
        <w:rPr>
          <w:rFonts w:ascii="Arial" w:hAnsi="Arial"/>
          <w:b/>
          <w:bCs/>
          <w:color w:val="auto"/>
          <w:sz w:val="36"/>
          <w:szCs w:val="36"/>
        </w:rPr>
        <w:t>4. Miejsce, czas i szczegółowy opis tras realizacji zamówienia</w:t>
      </w:r>
    </w:p>
    <w:p w:rsidR="009846D0" w:rsidRDefault="00546ADE">
      <w:pPr>
        <w:pStyle w:val="Nagwek2"/>
        <w:rPr>
          <w:rFonts w:ascii="Arial" w:hAnsi="Arial"/>
          <w:color w:val="auto"/>
        </w:rPr>
      </w:pPr>
      <w:r>
        <w:rPr>
          <w:rFonts w:ascii="Arial" w:hAnsi="Arial"/>
          <w:color w:val="auto"/>
        </w:rPr>
        <w:t>4.1. Terminy i czas pracy i harmonogramowanie:</w:t>
      </w:r>
    </w:p>
    <w:p w:rsidR="009846D0" w:rsidRDefault="00546ADE">
      <w:pPr>
        <w:pStyle w:val="Tekstpodstawowy"/>
        <w:numPr>
          <w:ilvl w:val="0"/>
          <w:numId w:val="5"/>
        </w:numPr>
        <w:spacing w:line="274" w:lineRule="auto"/>
        <w:rPr>
          <w:rFonts w:ascii="Arial" w:hAnsi="Arial"/>
        </w:rPr>
      </w:pPr>
      <w:r>
        <w:rPr>
          <w:rFonts w:ascii="Arial" w:hAnsi="Arial"/>
        </w:rPr>
        <w:t>Okres realizacji: .</w:t>
      </w:r>
    </w:p>
    <w:p w:rsidR="009846D0" w:rsidRDefault="00546ADE">
      <w:pPr>
        <w:pStyle w:val="Tekstpodstawowy"/>
        <w:numPr>
          <w:ilvl w:val="2"/>
          <w:numId w:val="5"/>
        </w:numPr>
        <w:spacing w:line="274" w:lineRule="auto"/>
        <w:rPr>
          <w:rFonts w:ascii="Arial" w:hAnsi="Arial"/>
        </w:rPr>
      </w:pPr>
      <w:r>
        <w:rPr>
          <w:rFonts w:ascii="Arial" w:hAnsi="Arial"/>
        </w:rPr>
        <w:t>Zadanie 1 (Miejski): czerwiec – listopad (zgodnie z harmonogramem: codziennie w lipcu i sierpniu; wybrane weekendy w czerwcu, wrześniu, październiku i listopadzie)</w:t>
      </w:r>
    </w:p>
    <w:p w:rsidR="009846D0" w:rsidRDefault="00546ADE">
      <w:pPr>
        <w:pStyle w:val="Tekstpodstawowy"/>
        <w:numPr>
          <w:ilvl w:val="2"/>
          <w:numId w:val="5"/>
        </w:numPr>
        <w:spacing w:line="274" w:lineRule="auto"/>
        <w:rPr>
          <w:rFonts w:ascii="Arial" w:hAnsi="Arial"/>
        </w:rPr>
      </w:pPr>
      <w:r>
        <w:rPr>
          <w:rFonts w:ascii="Arial" w:hAnsi="Arial"/>
        </w:rPr>
        <w:t>Zadanie 2 (Regionalny): czerwiec – wrzesień (wybrane weekendy zgodnie z harmonogramem)</w:t>
      </w:r>
    </w:p>
    <w:p w:rsidR="009846D0" w:rsidRDefault="00546ADE">
      <w:pPr>
        <w:pStyle w:val="Tekstpodstawowy"/>
        <w:numPr>
          <w:ilvl w:val="0"/>
          <w:numId w:val="5"/>
        </w:numPr>
        <w:spacing w:line="274" w:lineRule="auto"/>
        <w:rPr>
          <w:rFonts w:ascii="Arial" w:hAnsi="Arial"/>
        </w:rPr>
      </w:pPr>
      <w:r>
        <w:rPr>
          <w:rFonts w:ascii="Arial" w:hAnsi="Arial"/>
        </w:rPr>
        <w:lastRenderedPageBreak/>
        <w:t>Dzienny blok gotowości:</w:t>
      </w:r>
    </w:p>
    <w:p w:rsidR="009846D0" w:rsidRDefault="00546ADE">
      <w:pPr>
        <w:pStyle w:val="Tekstpodstawowy"/>
        <w:numPr>
          <w:ilvl w:val="0"/>
          <w:numId w:val="18"/>
        </w:numPr>
        <w:tabs>
          <w:tab w:val="clear" w:pos="709"/>
          <w:tab w:val="left" w:pos="0"/>
        </w:tabs>
        <w:spacing w:line="274" w:lineRule="auto"/>
        <w:ind w:left="1418"/>
        <w:rPr>
          <w:rFonts w:ascii="Arial" w:hAnsi="Arial"/>
        </w:rPr>
      </w:pPr>
      <w:r>
        <w:rPr>
          <w:rFonts w:ascii="Arial" w:hAnsi="Arial"/>
        </w:rPr>
        <w:t>Zadanie 1 (Miejski): Wykonawca zapewnia pełną gotowość pojazdu i kierowcy przez 6 godzin zegarowych dziennie (standardowo w godzinach 10:00 – 16:00, chyba że harmonogram miesięczny wskaże inaczej). W tym czasie realizowane są kursy standardowe oraz opcjonalne „Mini-trasy” dla dzieci.</w:t>
      </w:r>
    </w:p>
    <w:p w:rsidR="009846D0" w:rsidRDefault="00546ADE">
      <w:pPr>
        <w:pStyle w:val="Tekstpodstawowy"/>
        <w:numPr>
          <w:ilvl w:val="0"/>
          <w:numId w:val="19"/>
        </w:numPr>
        <w:tabs>
          <w:tab w:val="clear" w:pos="709"/>
          <w:tab w:val="left" w:pos="0"/>
        </w:tabs>
        <w:spacing w:line="274" w:lineRule="auto"/>
        <w:ind w:left="1418"/>
        <w:rPr>
          <w:rFonts w:ascii="Arial" w:hAnsi="Arial"/>
        </w:rPr>
      </w:pPr>
      <w:r>
        <w:rPr>
          <w:rFonts w:ascii="Arial" w:hAnsi="Arial"/>
        </w:rPr>
        <w:t>Zadanie 2 (Regionalny): Wykonawca zapewnia gotowość przez 7 godzin zegarowych dziennie.</w:t>
      </w:r>
    </w:p>
    <w:p w:rsidR="009846D0" w:rsidRDefault="00546ADE">
      <w:pPr>
        <w:pStyle w:val="Tekstpodstawowy"/>
        <w:numPr>
          <w:ilvl w:val="0"/>
          <w:numId w:val="5"/>
        </w:numPr>
        <w:spacing w:line="274" w:lineRule="auto"/>
        <w:rPr>
          <w:rFonts w:ascii="Arial" w:hAnsi="Arial"/>
        </w:rPr>
      </w:pPr>
      <w:r>
        <w:rPr>
          <w:rFonts w:ascii="Arial" w:hAnsi="Arial"/>
        </w:rPr>
        <w:t>Punkt startu i zakończenia wszystkich tras: Rynek 7, Tarnów (siedziba TCI).</w:t>
      </w:r>
    </w:p>
    <w:p w:rsidR="009846D0" w:rsidRDefault="00546ADE">
      <w:pPr>
        <w:pStyle w:val="Tekstpodstawowy"/>
        <w:numPr>
          <w:ilvl w:val="0"/>
          <w:numId w:val="5"/>
        </w:numPr>
        <w:spacing w:line="274" w:lineRule="auto"/>
        <w:rPr>
          <w:rFonts w:ascii="Arial" w:hAnsi="Arial"/>
        </w:rPr>
      </w:pPr>
      <w:r>
        <w:rPr>
          <w:rFonts w:ascii="Arial" w:hAnsi="Arial"/>
        </w:rPr>
        <w:t xml:space="preserve">Miesięczny harmonogram: Szczegółowe godziny startu poszczególnych kursów w ramach dziennego bloku gotowości zostaną określone w miesięcznych harmonogramach operacyjnych, przekazywanych Wykonawcy z wyprzedzeniem min. 7 dni kalendarzowych przed rozpoczęciem miesiąca. </w:t>
      </w:r>
    </w:p>
    <w:p w:rsidR="009846D0" w:rsidRDefault="00546ADE">
      <w:pPr>
        <w:pStyle w:val="Tekstpodstawowy"/>
        <w:numPr>
          <w:ilvl w:val="0"/>
          <w:numId w:val="5"/>
        </w:numPr>
        <w:spacing w:line="274" w:lineRule="auto"/>
        <w:rPr>
          <w:rFonts w:ascii="Arial" w:hAnsi="Arial"/>
        </w:rPr>
      </w:pPr>
      <w:r>
        <w:rPr>
          <w:rFonts w:ascii="Arial" w:hAnsi="Arial"/>
        </w:rPr>
        <w:t>Elastyczność operacyjna: Zamawiający zastrzega sobie prawo do bieżącej zmiany wariantu trasy (wybór spośród tras opisanych w Załączniku nr 1) oraz przesunięć godzinowych startu kursów (w ramach limitu godzinowego). O zmianie Zamawiający poinformuje Wykonawcę z wyprzedzeniem co najmniej:</w:t>
      </w:r>
    </w:p>
    <w:p w:rsidR="009846D0" w:rsidRDefault="00546ADE">
      <w:pPr>
        <w:pStyle w:val="Tekstpodstawowy"/>
        <w:numPr>
          <w:ilvl w:val="2"/>
          <w:numId w:val="14"/>
        </w:numPr>
        <w:spacing w:line="274" w:lineRule="auto"/>
        <w:rPr>
          <w:rFonts w:ascii="Arial" w:hAnsi="Arial"/>
        </w:rPr>
      </w:pPr>
      <w:r>
        <w:rPr>
          <w:rFonts w:ascii="Arial" w:hAnsi="Arial"/>
        </w:rPr>
        <w:t>48 godzin – w przypadku Zadania 1 (Miejskiego),</w:t>
      </w:r>
    </w:p>
    <w:p w:rsidR="009846D0" w:rsidRDefault="00546ADE">
      <w:pPr>
        <w:pStyle w:val="Tekstpodstawowy"/>
        <w:numPr>
          <w:ilvl w:val="2"/>
          <w:numId w:val="14"/>
        </w:numPr>
        <w:spacing w:line="274" w:lineRule="auto"/>
        <w:rPr>
          <w:rFonts w:ascii="Arial" w:hAnsi="Arial"/>
        </w:rPr>
      </w:pPr>
      <w:r>
        <w:rPr>
          <w:rFonts w:ascii="Arial" w:hAnsi="Arial"/>
        </w:rPr>
        <w:t xml:space="preserve">72 godzin – w przypadku Zadania 2 (Regionalnego). </w:t>
      </w:r>
    </w:p>
    <w:p w:rsidR="009846D0" w:rsidRDefault="00546ADE">
      <w:pPr>
        <w:pStyle w:val="Tekstpodstawowy"/>
        <w:spacing w:line="274" w:lineRule="auto"/>
        <w:ind w:left="709"/>
        <w:rPr>
          <w:rFonts w:ascii="Arial" w:hAnsi="Arial"/>
        </w:rPr>
      </w:pPr>
      <w:r>
        <w:rPr>
          <w:rFonts w:ascii="Arial" w:hAnsi="Arial"/>
        </w:rPr>
        <w:t xml:space="preserve">Powyższe zmiany wynikają ze specyfiki obsługi ruchu turystycznego, nie stanowią zmiany umowy i nie wymagają </w:t>
      </w:r>
      <w:proofErr w:type="spellStart"/>
      <w:r>
        <w:rPr>
          <w:rFonts w:ascii="Arial" w:hAnsi="Arial"/>
        </w:rPr>
        <w:t>aneksowania</w:t>
      </w:r>
      <w:proofErr w:type="spellEnd"/>
      <w:r>
        <w:rPr>
          <w:rFonts w:ascii="Arial" w:hAnsi="Arial"/>
        </w:rPr>
        <w:t>.</w:t>
      </w:r>
    </w:p>
    <w:p w:rsidR="009846D0" w:rsidRDefault="009846D0">
      <w:pPr>
        <w:pStyle w:val="Tekstpodstawowy"/>
        <w:spacing w:line="274" w:lineRule="auto"/>
        <w:ind w:left="709"/>
        <w:rPr>
          <w:rFonts w:ascii="Arial" w:hAnsi="Arial"/>
        </w:rPr>
      </w:pPr>
    </w:p>
    <w:p w:rsidR="009846D0" w:rsidRDefault="00546ADE">
      <w:pPr>
        <w:pStyle w:val="Nagwek2"/>
        <w:rPr>
          <w:rFonts w:ascii="Arial" w:hAnsi="Arial"/>
          <w:color w:val="auto"/>
        </w:rPr>
      </w:pPr>
      <w:r>
        <w:rPr>
          <w:rFonts w:ascii="Arial" w:hAnsi="Arial"/>
          <w:color w:val="auto"/>
        </w:rPr>
        <w:t>4.2. Wykaz i parametry tras (szczegóły w Załączniku nr 1):</w:t>
      </w:r>
    </w:p>
    <w:p w:rsidR="009846D0" w:rsidRDefault="00546ADE">
      <w:pPr>
        <w:pStyle w:val="Cytatblokowyuser"/>
        <w:spacing w:line="274" w:lineRule="auto"/>
        <w:rPr>
          <w:rFonts w:ascii="Arial" w:hAnsi="Arial"/>
        </w:rPr>
      </w:pPr>
      <w:r>
        <w:rPr>
          <w:rFonts w:ascii="Arial" w:hAnsi="Arial"/>
        </w:rPr>
        <w:t>Usługi będą realizowane na trasach określonych przez Zamawiającego. Wykonawca jest zobowiązany do obsługi wszystkich wariantów tras wskazanych poniżej, zgodnie z harmonogramem przekazanym przez Zamawiającego przed rozpoczęciem sezonu.</w:t>
      </w:r>
    </w:p>
    <w:p w:rsidR="009846D0" w:rsidRDefault="00546ADE">
      <w:pPr>
        <w:pStyle w:val="Cytatblokowyuser"/>
        <w:spacing w:line="274" w:lineRule="auto"/>
        <w:rPr>
          <w:rFonts w:ascii="Arial" w:hAnsi="Arial"/>
        </w:rPr>
      </w:pPr>
      <w:r>
        <w:rPr>
          <w:rFonts w:ascii="Arial" w:hAnsi="Arial"/>
        </w:rPr>
        <w:t xml:space="preserve">Szczegółowe opisy przebiegu (wykaz ulic, punktów przystankowych) oraz mapy dla wszystkich wariantów tras zawiera </w:t>
      </w:r>
      <w:r>
        <w:rPr>
          <w:rFonts w:ascii="Arial" w:hAnsi="Arial"/>
          <w:b/>
        </w:rPr>
        <w:t>Załącznik nr 1 do OPZ</w:t>
      </w:r>
      <w:r>
        <w:rPr>
          <w:rFonts w:ascii="Arial" w:hAnsi="Arial"/>
        </w:rPr>
        <w:t>. Wykonawca oświadcza, że parametry techniczne oferowanych pojazdów pozwalają na bezpieczną realizację wszystkich opisanych wariantów.</w:t>
      </w:r>
    </w:p>
    <w:p w:rsidR="009846D0" w:rsidRDefault="00546ADE">
      <w:pPr>
        <w:pStyle w:val="Cytatblokowyuser"/>
        <w:spacing w:line="274" w:lineRule="auto"/>
        <w:rPr>
          <w:rFonts w:ascii="Arial" w:hAnsi="Arial"/>
        </w:rPr>
      </w:pPr>
      <w:r>
        <w:rPr>
          <w:rFonts w:ascii="Arial" w:hAnsi="Arial"/>
        </w:rPr>
        <w:t>Wykonawca jest zobowiązany do zapoznania się z trasami w terenie (wizja lokalna) przed rozpoczęciem świadczenia usług.</w:t>
      </w:r>
    </w:p>
    <w:p w:rsidR="009846D0" w:rsidRDefault="00546ADE">
      <w:pPr>
        <w:pStyle w:val="Nagwek3"/>
        <w:ind w:left="709"/>
        <w:rPr>
          <w:rFonts w:ascii="Arial" w:hAnsi="Arial"/>
          <w:color w:val="auto"/>
        </w:rPr>
      </w:pPr>
      <w:r>
        <w:rPr>
          <w:rFonts w:ascii="Arial" w:hAnsi="Arial"/>
          <w:color w:val="auto"/>
        </w:rPr>
        <w:t>4.2.1 Zadanie 1 (Trasy Miejskie):</w:t>
      </w:r>
    </w:p>
    <w:p w:rsidR="009846D0" w:rsidRDefault="00546ADE">
      <w:pPr>
        <w:pStyle w:val="Tekstpodstawowy"/>
        <w:numPr>
          <w:ilvl w:val="1"/>
          <w:numId w:val="6"/>
        </w:numPr>
        <w:rPr>
          <w:rFonts w:ascii="Arial" w:hAnsi="Arial"/>
        </w:rPr>
      </w:pPr>
      <w:r>
        <w:rPr>
          <w:rFonts w:ascii="Arial" w:hAnsi="Arial"/>
        </w:rPr>
        <w:t xml:space="preserve">Zamawiający zamawia łącznie </w:t>
      </w:r>
      <w:r>
        <w:rPr>
          <w:rFonts w:ascii="Arial" w:hAnsi="Arial"/>
          <w:b/>
        </w:rPr>
        <w:t>82 dni świadczenia usług miejskich</w:t>
      </w:r>
      <w:r>
        <w:rPr>
          <w:rFonts w:ascii="Arial" w:hAnsi="Arial"/>
        </w:rPr>
        <w:t>, na co składa się:</w:t>
      </w:r>
    </w:p>
    <w:p w:rsidR="009846D0" w:rsidRDefault="00546ADE">
      <w:pPr>
        <w:pStyle w:val="Tekstpodstawowy"/>
        <w:numPr>
          <w:ilvl w:val="3"/>
          <w:numId w:val="6"/>
        </w:numPr>
        <w:rPr>
          <w:rFonts w:ascii="Arial" w:hAnsi="Arial"/>
        </w:rPr>
      </w:pPr>
      <w:r>
        <w:rPr>
          <w:rFonts w:ascii="Arial" w:hAnsi="Arial"/>
          <w:b/>
        </w:rPr>
        <w:lastRenderedPageBreak/>
        <w:t>62 dni</w:t>
      </w:r>
      <w:r>
        <w:rPr>
          <w:rFonts w:ascii="Arial" w:hAnsi="Arial"/>
        </w:rPr>
        <w:t xml:space="preserve"> realizacji codziennej w okresie lipiec – sierpień,</w:t>
      </w:r>
    </w:p>
    <w:p w:rsidR="009846D0" w:rsidRDefault="00546ADE">
      <w:pPr>
        <w:pStyle w:val="Tekstpodstawowy"/>
        <w:numPr>
          <w:ilvl w:val="3"/>
          <w:numId w:val="6"/>
        </w:numPr>
        <w:rPr>
          <w:rFonts w:ascii="Arial" w:hAnsi="Arial"/>
        </w:rPr>
      </w:pPr>
      <w:r>
        <w:rPr>
          <w:rFonts w:ascii="Arial" w:hAnsi="Arial"/>
          <w:b/>
        </w:rPr>
        <w:t>20 dni</w:t>
      </w:r>
      <w:r>
        <w:rPr>
          <w:rFonts w:ascii="Arial" w:hAnsi="Arial"/>
        </w:rPr>
        <w:t xml:space="preserve"> realizacji weekendowej (w okresie czerwiec oraz wrzesień-listopad).</w:t>
      </w:r>
    </w:p>
    <w:p w:rsidR="009846D0" w:rsidRDefault="00546ADE">
      <w:pPr>
        <w:pStyle w:val="Tekstpodstawowy"/>
        <w:numPr>
          <w:ilvl w:val="1"/>
          <w:numId w:val="6"/>
        </w:numPr>
        <w:rPr>
          <w:rFonts w:ascii="Arial" w:hAnsi="Arial"/>
        </w:rPr>
      </w:pPr>
      <w:bookmarkStart w:id="0" w:name="p-rc_f9a41e60e7b6f240-19_kopia_1"/>
      <w:bookmarkEnd w:id="0"/>
      <w:r>
        <w:rPr>
          <w:rFonts w:ascii="Arial" w:hAnsi="Arial"/>
        </w:rPr>
        <w:t xml:space="preserve">Każdy dzień świadczenia usługi obejmuje blok 6-godzinnej gotowości operacyjnej (zgodnie z </w:t>
      </w:r>
      <w:proofErr w:type="spellStart"/>
      <w:r>
        <w:rPr>
          <w:rFonts w:ascii="Arial" w:hAnsi="Arial"/>
        </w:rPr>
        <w:t>pkt</w:t>
      </w:r>
      <w:proofErr w:type="spellEnd"/>
      <w:r>
        <w:rPr>
          <w:rFonts w:ascii="Arial" w:hAnsi="Arial"/>
        </w:rPr>
        <w:t xml:space="preserve"> 4.1), w ramach którego realizowane są kursy standardowe oraz opcjonalne „Mini-trasy” dla dzieci.</w:t>
      </w:r>
    </w:p>
    <w:p w:rsidR="009846D0" w:rsidRDefault="00546ADE">
      <w:pPr>
        <w:pStyle w:val="Tekstpodstawowy"/>
        <w:numPr>
          <w:ilvl w:val="1"/>
          <w:numId w:val="6"/>
        </w:numPr>
        <w:rPr>
          <w:rFonts w:ascii="Arial" w:hAnsi="Arial"/>
        </w:rPr>
      </w:pPr>
      <w:r>
        <w:rPr>
          <w:rFonts w:ascii="Arial" w:hAnsi="Arial"/>
        </w:rPr>
        <w:t>Zamawiający przewiduje realizację wycieczek według wariantów opisanych w Załączniku nr 1 (Pula Równorzędnych Tras Miejskich).</w:t>
      </w:r>
    </w:p>
    <w:p w:rsidR="009846D0" w:rsidRDefault="00546ADE">
      <w:pPr>
        <w:pStyle w:val="Tekstpodstawowy"/>
        <w:numPr>
          <w:ilvl w:val="1"/>
          <w:numId w:val="6"/>
        </w:numPr>
        <w:rPr>
          <w:rFonts w:ascii="Arial" w:hAnsi="Arial"/>
        </w:rPr>
      </w:pPr>
      <w:r>
        <w:rPr>
          <w:rFonts w:ascii="Arial" w:hAnsi="Arial"/>
        </w:rPr>
        <w:t>Trasa nr 1 w tej puli określona jest jako trasa standardowa (realizowana najczęściej), pozostałe trasy stanowią warianty zamienne.</w:t>
      </w:r>
    </w:p>
    <w:p w:rsidR="009846D0" w:rsidRDefault="00546ADE">
      <w:pPr>
        <w:pStyle w:val="Tekstpodstawowy"/>
        <w:numPr>
          <w:ilvl w:val="1"/>
          <w:numId w:val="6"/>
        </w:numPr>
        <w:rPr>
          <w:rFonts w:ascii="Arial" w:hAnsi="Arial"/>
        </w:rPr>
      </w:pPr>
      <w:r>
        <w:rPr>
          <w:rFonts w:ascii="Arial" w:hAnsi="Arial"/>
        </w:rPr>
        <w:t>Parametry graniczne dla wszystkich tras w tej kategorii: długość pętli ok. 14–16 km, czas trwania ok. 1,5 h.</w:t>
      </w:r>
    </w:p>
    <w:p w:rsidR="009846D0" w:rsidRDefault="00546ADE">
      <w:pPr>
        <w:pStyle w:val="Tekstpodstawowy"/>
        <w:numPr>
          <w:ilvl w:val="1"/>
          <w:numId w:val="6"/>
        </w:numPr>
        <w:rPr>
          <w:rFonts w:ascii="Arial" w:hAnsi="Arial"/>
        </w:rPr>
      </w:pPr>
      <w:r>
        <w:rPr>
          <w:rFonts w:ascii="Arial" w:hAnsi="Arial"/>
        </w:rPr>
        <w:t>Teren: płaski / miejski, lekkie nachylenia miejskie.</w:t>
      </w:r>
    </w:p>
    <w:p w:rsidR="009846D0" w:rsidRDefault="00546ADE">
      <w:pPr>
        <w:pStyle w:val="Tekstpodstawowy"/>
        <w:numPr>
          <w:ilvl w:val="1"/>
          <w:numId w:val="6"/>
        </w:numPr>
        <w:rPr>
          <w:rFonts w:ascii="Arial" w:hAnsi="Arial"/>
        </w:rPr>
      </w:pPr>
      <w:r>
        <w:rPr>
          <w:rFonts w:ascii="Arial" w:hAnsi="Arial"/>
        </w:rPr>
        <w:t xml:space="preserve">Przejazdy w ramach wariantu „Mini-trasa dla dzieci” mają charakter opcjonalny (na żądanie). Kurs dochodzi do skutku wyłącznie w przypadku obecności chętnych pasażerów w wyznaczonym oknie czasowym (określonym w harmonogramie). Brak chętnych na dany kurs nie skraca czasu pozostawania Wykonawcy w gotowości i nie wpływa na realizację pozostałych kursów standardowych w danym dniu. </w:t>
      </w:r>
    </w:p>
    <w:p w:rsidR="009846D0" w:rsidRDefault="009846D0">
      <w:pPr>
        <w:pStyle w:val="Tekstpodstawowy"/>
        <w:rPr>
          <w:rFonts w:ascii="Arial" w:hAnsi="Arial"/>
        </w:rPr>
      </w:pPr>
    </w:p>
    <w:p w:rsidR="009846D0" w:rsidRDefault="00546ADE">
      <w:pPr>
        <w:pStyle w:val="Nagwek3"/>
        <w:ind w:left="709"/>
        <w:rPr>
          <w:rFonts w:ascii="Arial" w:hAnsi="Arial"/>
          <w:color w:val="auto"/>
        </w:rPr>
      </w:pPr>
      <w:r>
        <w:rPr>
          <w:rFonts w:ascii="Arial" w:hAnsi="Arial"/>
          <w:color w:val="auto"/>
        </w:rPr>
        <w:t>4.2.2 Zadanie 2 (Trasy Regionalne):</w:t>
      </w:r>
    </w:p>
    <w:p w:rsidR="009846D0" w:rsidRDefault="00546ADE">
      <w:pPr>
        <w:pStyle w:val="Tekstpodstawowy"/>
        <w:numPr>
          <w:ilvl w:val="1"/>
          <w:numId w:val="7"/>
        </w:numPr>
        <w:rPr>
          <w:rFonts w:ascii="Arial" w:hAnsi="Arial"/>
        </w:rPr>
      </w:pPr>
      <w:r>
        <w:rPr>
          <w:rFonts w:ascii="Arial" w:hAnsi="Arial"/>
        </w:rPr>
        <w:t xml:space="preserve">Zamawiający zamawia łącznie </w:t>
      </w:r>
      <w:r>
        <w:rPr>
          <w:rFonts w:ascii="Arial" w:hAnsi="Arial"/>
          <w:b/>
        </w:rPr>
        <w:t>10 dni świadczenia usług regionalnych</w:t>
      </w:r>
      <w:r>
        <w:rPr>
          <w:rFonts w:ascii="Arial" w:hAnsi="Arial"/>
        </w:rPr>
        <w:t xml:space="preserve"> (realizacja weekendowa w okresie czerwiec - wrzesień).</w:t>
      </w:r>
    </w:p>
    <w:p w:rsidR="009846D0" w:rsidRDefault="00546ADE">
      <w:pPr>
        <w:pStyle w:val="Tekstpodstawowy"/>
        <w:numPr>
          <w:ilvl w:val="1"/>
          <w:numId w:val="7"/>
        </w:numPr>
        <w:rPr>
          <w:rFonts w:ascii="Arial" w:hAnsi="Arial"/>
        </w:rPr>
      </w:pPr>
      <w:bookmarkStart w:id="1" w:name="p-rc_f9a41e60e7b6f240-21_kopia_1"/>
      <w:bookmarkEnd w:id="1"/>
      <w:r>
        <w:rPr>
          <w:rFonts w:ascii="Arial" w:hAnsi="Arial"/>
        </w:rPr>
        <w:t xml:space="preserve">Realizacja usług odbywać się będzie według wariantów opisanych w Załączniku nr 1 (pula równorzędnych tras regionalnych). Każdy dzień świadczenia usługi obejmuje blok 7-godzinnej gotowości operacyjnej (zgodnie z </w:t>
      </w:r>
      <w:proofErr w:type="spellStart"/>
      <w:r>
        <w:rPr>
          <w:rFonts w:ascii="Arial" w:hAnsi="Arial"/>
        </w:rPr>
        <w:t>pkt</w:t>
      </w:r>
      <w:proofErr w:type="spellEnd"/>
      <w:r>
        <w:rPr>
          <w:rFonts w:ascii="Arial" w:hAnsi="Arial"/>
        </w:rPr>
        <w:t xml:space="preserve"> 4.1).</w:t>
      </w:r>
    </w:p>
    <w:p w:rsidR="009846D0" w:rsidRDefault="00546ADE">
      <w:pPr>
        <w:pStyle w:val="Tekstpodstawowy"/>
        <w:numPr>
          <w:ilvl w:val="1"/>
          <w:numId w:val="7"/>
        </w:numPr>
        <w:rPr>
          <w:rFonts w:ascii="Arial" w:hAnsi="Arial"/>
        </w:rPr>
      </w:pPr>
      <w:r>
        <w:rPr>
          <w:rFonts w:ascii="Arial" w:hAnsi="Arial"/>
        </w:rPr>
        <w:t>Wszystkie trasy w ramach Zadania 2 są traktowane jako równorzędne pod względem operacyjnym i kosztowym. Wykonawca przyjmuje do wiadomości, że żadna z tras nie jest określona jako dominująca.</w:t>
      </w:r>
    </w:p>
    <w:p w:rsidR="009846D0" w:rsidRDefault="00546ADE">
      <w:pPr>
        <w:pStyle w:val="Tekstpodstawowy"/>
        <w:numPr>
          <w:ilvl w:val="1"/>
          <w:numId w:val="7"/>
        </w:numPr>
        <w:rPr>
          <w:rFonts w:ascii="Arial" w:hAnsi="Arial"/>
        </w:rPr>
      </w:pPr>
      <w:r>
        <w:rPr>
          <w:rFonts w:ascii="Arial" w:hAnsi="Arial"/>
        </w:rPr>
        <w:t>Parametry graniczne dla wszystkich tras w tej kategorii: długość do 70 km, czas trwania do 7 godzin.</w:t>
      </w:r>
    </w:p>
    <w:p w:rsidR="009846D0" w:rsidRDefault="00546ADE">
      <w:pPr>
        <w:pStyle w:val="Tekstpodstawowy"/>
        <w:numPr>
          <w:ilvl w:val="1"/>
          <w:numId w:val="7"/>
        </w:numPr>
        <w:rPr>
          <w:rFonts w:ascii="Arial" w:hAnsi="Arial"/>
        </w:rPr>
      </w:pPr>
      <w:r>
        <w:rPr>
          <w:rFonts w:ascii="Arial" w:hAnsi="Arial"/>
        </w:rPr>
        <w:t>Teren: pagórkowaty (szczegóły przewyższeń i profile tras znajdują się w Załączniku nr 1).</w:t>
      </w:r>
    </w:p>
    <w:p w:rsidR="009846D0" w:rsidRDefault="009846D0">
      <w:pPr>
        <w:pStyle w:val="Tekstpodstawowy"/>
        <w:rPr>
          <w:rFonts w:ascii="Arial" w:hAnsi="Arial"/>
        </w:rPr>
      </w:pPr>
    </w:p>
    <w:p w:rsidR="009846D0" w:rsidRDefault="00546ADE">
      <w:pPr>
        <w:pStyle w:val="Nagwek2"/>
        <w:rPr>
          <w:rFonts w:ascii="Arial" w:hAnsi="Arial"/>
          <w:color w:val="auto"/>
        </w:rPr>
      </w:pPr>
      <w:r>
        <w:rPr>
          <w:rFonts w:ascii="Arial" w:hAnsi="Arial"/>
          <w:color w:val="auto"/>
        </w:rPr>
        <w:lastRenderedPageBreak/>
        <w:t>4.3. Logistyka, wjazdy i zezwolenia:</w:t>
      </w:r>
    </w:p>
    <w:p w:rsidR="009846D0" w:rsidRDefault="00546ADE">
      <w:pPr>
        <w:pStyle w:val="Tekstpodstawowy"/>
        <w:numPr>
          <w:ilvl w:val="0"/>
          <w:numId w:val="8"/>
        </w:numPr>
        <w:tabs>
          <w:tab w:val="left" w:pos="709"/>
        </w:tabs>
        <w:spacing w:line="274" w:lineRule="auto"/>
        <w:rPr>
          <w:rFonts w:ascii="Arial" w:hAnsi="Arial"/>
        </w:rPr>
      </w:pPr>
      <w:r>
        <w:rPr>
          <w:rFonts w:ascii="Arial" w:hAnsi="Arial"/>
        </w:rPr>
        <w:t xml:space="preserve">Wykonawca jest wyłącznie odpowiedzialny za uzyskanie we własnym zakresie i na własny koszt wszelkich </w:t>
      </w:r>
      <w:proofErr w:type="spellStart"/>
      <w:r>
        <w:rPr>
          <w:rFonts w:ascii="Arial" w:hAnsi="Arial"/>
        </w:rPr>
        <w:t>zgód</w:t>
      </w:r>
      <w:proofErr w:type="spellEnd"/>
      <w:r>
        <w:rPr>
          <w:rFonts w:ascii="Arial" w:hAnsi="Arial"/>
        </w:rPr>
        <w:t>, zezwoleń oraz identyfikatorów niezbędnych do poruszania się po wyznaczonych trasach.</w:t>
      </w:r>
    </w:p>
    <w:p w:rsidR="009846D0" w:rsidRDefault="00546ADE">
      <w:pPr>
        <w:pStyle w:val="Tekstpodstawowy"/>
        <w:numPr>
          <w:ilvl w:val="0"/>
          <w:numId w:val="8"/>
        </w:numPr>
        <w:tabs>
          <w:tab w:val="left" w:pos="709"/>
        </w:tabs>
        <w:spacing w:line="274" w:lineRule="auto"/>
        <w:rPr>
          <w:rFonts w:ascii="Arial" w:hAnsi="Arial"/>
        </w:rPr>
      </w:pPr>
      <w:r>
        <w:rPr>
          <w:rFonts w:ascii="Arial" w:hAnsi="Arial"/>
        </w:rPr>
        <w:t xml:space="preserve">Na podstawie doświadczeń z lat ubiegłych, Zamawiający wskazuje listę kluczowych lokalizacji wymagających </w:t>
      </w:r>
      <w:proofErr w:type="spellStart"/>
      <w:r>
        <w:rPr>
          <w:rFonts w:ascii="Arial" w:hAnsi="Arial"/>
        </w:rPr>
        <w:t>zgód</w:t>
      </w:r>
      <w:proofErr w:type="spellEnd"/>
      <w:r>
        <w:rPr>
          <w:rFonts w:ascii="Arial" w:hAnsi="Arial"/>
        </w:rPr>
        <w:t xml:space="preserve"> oraz ich zarządcę:</w:t>
      </w:r>
    </w:p>
    <w:p w:rsidR="009846D0" w:rsidRDefault="00546ADE">
      <w:pPr>
        <w:pStyle w:val="Tekstpodstawowy"/>
        <w:numPr>
          <w:ilvl w:val="1"/>
          <w:numId w:val="9"/>
        </w:numPr>
        <w:tabs>
          <w:tab w:val="left" w:pos="709"/>
        </w:tabs>
        <w:spacing w:line="274" w:lineRule="auto"/>
        <w:rPr>
          <w:rFonts w:ascii="Arial" w:hAnsi="Arial"/>
        </w:rPr>
      </w:pPr>
      <w:r>
        <w:rPr>
          <w:rFonts w:ascii="Arial" w:hAnsi="Arial"/>
          <w:b/>
        </w:rPr>
        <w:t>Rynek w Tarnowie</w:t>
      </w:r>
    </w:p>
    <w:p w:rsidR="009846D0" w:rsidRDefault="00546ADE">
      <w:pPr>
        <w:pStyle w:val="Tekstpodstawowy"/>
        <w:numPr>
          <w:ilvl w:val="1"/>
          <w:numId w:val="9"/>
        </w:numPr>
        <w:tabs>
          <w:tab w:val="left" w:pos="709"/>
        </w:tabs>
        <w:spacing w:line="274" w:lineRule="auto"/>
        <w:rPr>
          <w:rFonts w:ascii="Arial" w:hAnsi="Arial"/>
        </w:rPr>
      </w:pPr>
      <w:r>
        <w:rPr>
          <w:rFonts w:ascii="Arial" w:hAnsi="Arial"/>
          <w:b/>
        </w:rPr>
        <w:t>Park Strzelecki w Tarnowie</w:t>
      </w:r>
    </w:p>
    <w:p w:rsidR="009846D0" w:rsidRDefault="00546ADE">
      <w:pPr>
        <w:pStyle w:val="Tekstpodstawowy"/>
        <w:numPr>
          <w:ilvl w:val="1"/>
          <w:numId w:val="9"/>
        </w:numPr>
        <w:tabs>
          <w:tab w:val="left" w:pos="709"/>
        </w:tabs>
        <w:spacing w:line="274" w:lineRule="auto"/>
        <w:rPr>
          <w:rFonts w:ascii="Arial" w:hAnsi="Arial"/>
        </w:rPr>
      </w:pPr>
      <w:r>
        <w:rPr>
          <w:rFonts w:ascii="Arial" w:hAnsi="Arial"/>
          <w:b/>
        </w:rPr>
        <w:t>Park Sanguszków w Tarnowie</w:t>
      </w:r>
    </w:p>
    <w:p w:rsidR="009846D0" w:rsidRDefault="00546ADE">
      <w:pPr>
        <w:pStyle w:val="Nagwek2"/>
        <w:tabs>
          <w:tab w:val="left" w:pos="709"/>
        </w:tabs>
        <w:spacing w:line="274" w:lineRule="auto"/>
        <w:ind w:left="709"/>
        <w:rPr>
          <w:sz w:val="22"/>
          <w:szCs w:val="22"/>
        </w:rPr>
      </w:pPr>
      <w:r>
        <w:rPr>
          <w:rFonts w:ascii="Arial" w:hAnsi="Arial"/>
          <w:color w:val="auto"/>
          <w:sz w:val="22"/>
          <w:szCs w:val="22"/>
        </w:rPr>
        <w:t>Zarządca:</w:t>
      </w:r>
    </w:p>
    <w:p w:rsidR="009846D0" w:rsidRDefault="00546ADE">
      <w:pPr>
        <w:pStyle w:val="Nagwek2"/>
        <w:tabs>
          <w:tab w:val="left" w:pos="709"/>
        </w:tabs>
        <w:spacing w:line="274" w:lineRule="auto"/>
        <w:ind w:left="709"/>
        <w:rPr>
          <w:sz w:val="22"/>
          <w:szCs w:val="22"/>
        </w:rPr>
      </w:pPr>
      <w:r>
        <w:rPr>
          <w:rFonts w:ascii="Arial" w:hAnsi="Arial"/>
          <w:color w:val="auto"/>
          <w:sz w:val="22"/>
          <w:szCs w:val="22"/>
        </w:rPr>
        <w:t>Zarząd Dróg i Komunikacji w Tarnowie</w:t>
      </w:r>
    </w:p>
    <w:p w:rsidR="009846D0" w:rsidRDefault="00546ADE">
      <w:pPr>
        <w:pStyle w:val="Tekstpodstawowy"/>
        <w:tabs>
          <w:tab w:val="left" w:pos="709"/>
        </w:tabs>
        <w:spacing w:after="0" w:line="274" w:lineRule="auto"/>
        <w:ind w:left="709"/>
      </w:pPr>
      <w:r>
        <w:rPr>
          <w:rFonts w:ascii="Arial" w:hAnsi="Arial"/>
        </w:rPr>
        <w:t xml:space="preserve">ul. Bernardyńska 24 </w:t>
      </w:r>
    </w:p>
    <w:p w:rsidR="009846D0" w:rsidRDefault="00546ADE">
      <w:pPr>
        <w:pStyle w:val="Tekstpodstawowy"/>
        <w:tabs>
          <w:tab w:val="left" w:pos="709"/>
        </w:tabs>
        <w:spacing w:line="274" w:lineRule="auto"/>
        <w:ind w:left="709"/>
      </w:pPr>
      <w:r>
        <w:rPr>
          <w:rFonts w:ascii="Arial" w:hAnsi="Arial"/>
        </w:rPr>
        <w:t xml:space="preserve">33-100 Tarnów </w:t>
      </w:r>
    </w:p>
    <w:p w:rsidR="009846D0" w:rsidRDefault="00546ADE">
      <w:pPr>
        <w:pStyle w:val="Tekstpodstawowy"/>
        <w:numPr>
          <w:ilvl w:val="0"/>
          <w:numId w:val="8"/>
        </w:numPr>
        <w:tabs>
          <w:tab w:val="left" w:pos="709"/>
        </w:tabs>
        <w:spacing w:line="274" w:lineRule="auto"/>
        <w:rPr>
          <w:rFonts w:ascii="Arial" w:hAnsi="Arial"/>
        </w:rPr>
      </w:pPr>
      <w:r>
        <w:rPr>
          <w:rFonts w:ascii="Arial" w:hAnsi="Arial"/>
          <w:b/>
        </w:rPr>
        <w:t xml:space="preserve">Wykaz wymieniony w </w:t>
      </w:r>
      <w:proofErr w:type="spellStart"/>
      <w:r>
        <w:rPr>
          <w:rFonts w:ascii="Arial" w:hAnsi="Arial"/>
          <w:b/>
        </w:rPr>
        <w:t>pkt</w:t>
      </w:r>
      <w:proofErr w:type="spellEnd"/>
      <w:r>
        <w:rPr>
          <w:rFonts w:ascii="Arial" w:hAnsi="Arial"/>
          <w:b/>
        </w:rPr>
        <w:t xml:space="preserve"> 2 ma charakter informacyjny i nie stanowi katalogu zamkniętego.</w:t>
      </w:r>
      <w:r>
        <w:rPr>
          <w:rFonts w:ascii="Arial" w:hAnsi="Arial"/>
        </w:rPr>
        <w:t xml:space="preserve"> Wykonawca jest zobowiązany do samodzielnego monitorowania stanu prawnego i administracyjnego tras (w tym dróg prywatnych i wjazdów do winnic) oraz uzyskania wszelkich innych, niewymienionych powyżej </w:t>
      </w:r>
      <w:proofErr w:type="spellStart"/>
      <w:r>
        <w:rPr>
          <w:rFonts w:ascii="Arial" w:hAnsi="Arial"/>
        </w:rPr>
        <w:t>zgód</w:t>
      </w:r>
      <w:proofErr w:type="spellEnd"/>
      <w:r>
        <w:rPr>
          <w:rFonts w:ascii="Arial" w:hAnsi="Arial"/>
        </w:rPr>
        <w:t>, jeśli okażą się one niezbędne do prawidłowej realizacji usługi.</w:t>
      </w:r>
    </w:p>
    <w:p w:rsidR="009846D0" w:rsidRDefault="00546ADE">
      <w:pPr>
        <w:pStyle w:val="Tekstpodstawowy"/>
        <w:numPr>
          <w:ilvl w:val="0"/>
          <w:numId w:val="8"/>
        </w:numPr>
        <w:tabs>
          <w:tab w:val="left" w:pos="709"/>
        </w:tabs>
        <w:spacing w:line="274" w:lineRule="auto"/>
        <w:rPr>
          <w:rFonts w:ascii="Arial" w:hAnsi="Arial"/>
        </w:rPr>
      </w:pPr>
      <w:r>
        <w:rPr>
          <w:rFonts w:ascii="Arial" w:hAnsi="Arial"/>
        </w:rPr>
        <w:t xml:space="preserve">Zamawiający informuje, iż nie uczestniczy w procesie formalnym uzyskiwania powyższych </w:t>
      </w:r>
      <w:proofErr w:type="spellStart"/>
      <w:r>
        <w:rPr>
          <w:rFonts w:ascii="Arial" w:hAnsi="Arial"/>
        </w:rPr>
        <w:t>zgód</w:t>
      </w:r>
      <w:proofErr w:type="spellEnd"/>
      <w:r>
        <w:rPr>
          <w:rFonts w:ascii="Arial" w:hAnsi="Arial"/>
        </w:rPr>
        <w:t xml:space="preserve"> i nie udziela w tym zakresie wsparcia administracyjnego.</w:t>
      </w:r>
    </w:p>
    <w:p w:rsidR="009846D0" w:rsidRDefault="009846D0">
      <w:pPr>
        <w:pStyle w:val="Tekstpodstawowy"/>
        <w:tabs>
          <w:tab w:val="left" w:pos="709"/>
        </w:tabs>
        <w:spacing w:line="274" w:lineRule="auto"/>
        <w:rPr>
          <w:rFonts w:ascii="Arial" w:hAnsi="Arial"/>
        </w:rPr>
      </w:pPr>
    </w:p>
    <w:p w:rsidR="009846D0" w:rsidRDefault="00546ADE">
      <w:pPr>
        <w:pStyle w:val="Nagwek2"/>
        <w:rPr>
          <w:rFonts w:ascii="Arial" w:hAnsi="Arial"/>
          <w:color w:val="auto"/>
        </w:rPr>
      </w:pPr>
      <w:r>
        <w:rPr>
          <w:rFonts w:ascii="Arial" w:hAnsi="Arial"/>
          <w:color w:val="auto"/>
        </w:rPr>
        <w:t>4.4. Ładowanie i gotowość techniczna:</w:t>
      </w:r>
    </w:p>
    <w:p w:rsidR="009846D0" w:rsidRDefault="00546ADE">
      <w:pPr>
        <w:pStyle w:val="Tekstpodstawowy"/>
        <w:numPr>
          <w:ilvl w:val="0"/>
          <w:numId w:val="10"/>
        </w:numPr>
        <w:tabs>
          <w:tab w:val="left" w:pos="709"/>
        </w:tabs>
        <w:spacing w:line="274" w:lineRule="auto"/>
        <w:rPr>
          <w:rFonts w:ascii="Arial" w:hAnsi="Arial"/>
        </w:rPr>
      </w:pPr>
      <w:r>
        <w:rPr>
          <w:rFonts w:ascii="Arial" w:hAnsi="Arial"/>
        </w:rPr>
        <w:t>Pojazdy muszą stawiać się w punkcie startowym w pełni naładowane (min. 95% pojemności akumulatorów), w stopniu gwarantującym bezpieczną realizację wszystkich zaplanowanych na dany dzień kursów.</w:t>
      </w:r>
    </w:p>
    <w:p w:rsidR="009846D0" w:rsidRDefault="00546ADE">
      <w:pPr>
        <w:pStyle w:val="Tekstpodstawowy"/>
        <w:numPr>
          <w:ilvl w:val="0"/>
          <w:numId w:val="10"/>
        </w:numPr>
        <w:tabs>
          <w:tab w:val="left" w:pos="709"/>
        </w:tabs>
        <w:spacing w:line="274" w:lineRule="auto"/>
        <w:rPr>
          <w:rFonts w:ascii="Arial" w:hAnsi="Arial"/>
        </w:rPr>
      </w:pPr>
      <w:r>
        <w:rPr>
          <w:rFonts w:ascii="Arial" w:hAnsi="Arial"/>
        </w:rPr>
        <w:t>Wykonawca we własnym zakresie zapewnia infrastrukturę serwisową oraz bazę do ładowania pojazdów po godzinach pracy.</w:t>
      </w:r>
    </w:p>
    <w:p w:rsidR="009846D0" w:rsidRDefault="009846D0">
      <w:pPr>
        <w:pStyle w:val="Tekstpodstawowy"/>
        <w:tabs>
          <w:tab w:val="left" w:pos="709"/>
        </w:tabs>
        <w:spacing w:line="274" w:lineRule="auto"/>
        <w:rPr>
          <w:rFonts w:ascii="Arial" w:hAnsi="Arial"/>
        </w:rPr>
      </w:pPr>
    </w:p>
    <w:p w:rsidR="009846D0" w:rsidRDefault="009846D0">
      <w:pPr>
        <w:pStyle w:val="Tekstpodstawowy"/>
        <w:spacing w:line="274" w:lineRule="auto"/>
        <w:rPr>
          <w:rFonts w:ascii="Arial" w:hAnsi="Arial"/>
        </w:rPr>
      </w:pPr>
    </w:p>
    <w:p w:rsidR="009846D0" w:rsidRDefault="009846D0">
      <w:pPr>
        <w:pStyle w:val="Tekstpodstawowy"/>
        <w:spacing w:line="274" w:lineRule="auto"/>
        <w:rPr>
          <w:rFonts w:ascii="Arial" w:hAnsi="Arial"/>
        </w:rPr>
      </w:pPr>
    </w:p>
    <w:p w:rsidR="009846D0" w:rsidRDefault="009846D0">
      <w:pPr>
        <w:pStyle w:val="Tekstpodstawowy"/>
        <w:spacing w:line="274" w:lineRule="auto"/>
        <w:rPr>
          <w:rFonts w:ascii="Arial" w:hAnsi="Arial"/>
        </w:rPr>
      </w:pPr>
    </w:p>
    <w:p w:rsidR="009846D0" w:rsidRDefault="00546ADE">
      <w:pPr>
        <w:pStyle w:val="Tekstpodstawowy"/>
        <w:spacing w:line="274" w:lineRule="auto"/>
        <w:rPr>
          <w:rFonts w:ascii="Arial" w:hAnsi="Arial"/>
        </w:rPr>
      </w:pPr>
      <w:r>
        <w:rPr>
          <w:rFonts w:ascii="Arial" w:hAnsi="Arial"/>
        </w:rPr>
        <w:t xml:space="preserve"> </w:t>
      </w:r>
    </w:p>
    <w:sectPr w:rsidR="009846D0" w:rsidSect="009846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929" w:rsidRDefault="00CD1929" w:rsidP="009846D0">
      <w:pPr>
        <w:spacing w:after="0" w:line="240" w:lineRule="auto"/>
      </w:pPr>
      <w:r>
        <w:separator/>
      </w:r>
    </w:p>
  </w:endnote>
  <w:endnote w:type="continuationSeparator" w:id="0">
    <w:p w:rsidR="00CD1929" w:rsidRDefault="00CD1929" w:rsidP="00984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6D0" w:rsidRDefault="009846D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6D0" w:rsidRDefault="009846D0">
    <w:pPr>
      <w:pStyle w:val="Stopka"/>
      <w:ind w:hanging="426"/>
      <w:jc w:val="center"/>
      <w:rPr>
        <w:rFonts w:ascii="Calibri" w:hAnsi="Calibri" w:cs="Calibri"/>
        <w:bCs/>
        <w:sz w:val="18"/>
        <w:szCs w:val="18"/>
      </w:rPr>
    </w:pPr>
  </w:p>
  <w:p w:rsidR="009846D0" w:rsidRDefault="009846D0">
    <w:pPr>
      <w:pStyle w:val="Stopka"/>
      <w:ind w:hanging="426"/>
      <w:jc w:val="center"/>
      <w:rPr>
        <w:rFonts w:ascii="Calibri" w:hAnsi="Calibri" w:cs="Calibri"/>
        <w:bCs/>
        <w:sz w:val="18"/>
        <w:szCs w:val="18"/>
      </w:rPr>
    </w:pPr>
  </w:p>
  <w:p w:rsidR="009846D0" w:rsidRDefault="00546ADE">
    <w:pPr>
      <w:pStyle w:val="Stopka"/>
      <w:ind w:hanging="426"/>
      <w:jc w:val="center"/>
      <w:rPr>
        <w:rFonts w:ascii="Calibri" w:hAnsi="Calibri" w:cs="Calibri"/>
        <w:bCs/>
        <w:sz w:val="18"/>
        <w:szCs w:val="18"/>
      </w:rPr>
    </w:pPr>
    <w:r>
      <w:rPr>
        <w:rFonts w:cs="Calibri"/>
        <w:bCs/>
        <w:sz w:val="18"/>
        <w:szCs w:val="18"/>
      </w:rPr>
      <w:t>Projekt IDEA TARNÓW dofinansowany przez Fundusze Szwajcarskie,</w:t>
    </w:r>
  </w:p>
  <w:p w:rsidR="009846D0" w:rsidRDefault="00546ADE">
    <w:pPr>
      <w:pStyle w:val="Stopka"/>
      <w:ind w:hanging="426"/>
      <w:jc w:val="center"/>
      <w:rPr>
        <w:sz w:val="18"/>
        <w:szCs w:val="18"/>
      </w:rPr>
    </w:pPr>
    <w:r>
      <w:rPr>
        <w:rFonts w:cs="Calibri"/>
        <w:bCs/>
        <w:sz w:val="18"/>
        <w:szCs w:val="18"/>
      </w:rPr>
      <w:t>wspierające zmniejszenie różnic gospodarczych i społecznych w Unii Europejskiej oraz budżet państwa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6D0" w:rsidRDefault="009846D0">
    <w:pPr>
      <w:pStyle w:val="Stopka"/>
      <w:ind w:hanging="426"/>
      <w:jc w:val="center"/>
      <w:rPr>
        <w:rFonts w:ascii="Calibri" w:hAnsi="Calibri" w:cs="Calibri"/>
        <w:bCs/>
        <w:sz w:val="18"/>
        <w:szCs w:val="18"/>
      </w:rPr>
    </w:pPr>
  </w:p>
  <w:p w:rsidR="009846D0" w:rsidRDefault="009846D0">
    <w:pPr>
      <w:pStyle w:val="Stopka"/>
      <w:ind w:hanging="426"/>
      <w:jc w:val="center"/>
      <w:rPr>
        <w:rFonts w:ascii="Calibri" w:hAnsi="Calibri" w:cs="Calibri"/>
        <w:bCs/>
        <w:sz w:val="18"/>
        <w:szCs w:val="18"/>
      </w:rPr>
    </w:pPr>
  </w:p>
  <w:p w:rsidR="009846D0" w:rsidRDefault="00546ADE">
    <w:pPr>
      <w:pStyle w:val="Stopka"/>
      <w:ind w:hanging="426"/>
      <w:jc w:val="center"/>
      <w:rPr>
        <w:rFonts w:ascii="Calibri" w:hAnsi="Calibri" w:cs="Calibri"/>
        <w:bCs/>
        <w:sz w:val="18"/>
        <w:szCs w:val="18"/>
      </w:rPr>
    </w:pPr>
    <w:r>
      <w:rPr>
        <w:rFonts w:cs="Calibri"/>
        <w:bCs/>
        <w:sz w:val="18"/>
        <w:szCs w:val="18"/>
      </w:rPr>
      <w:t>Projekt IDEA TARNÓW dofinansowany przez Fundusze Szwajcarskie,</w:t>
    </w:r>
  </w:p>
  <w:p w:rsidR="009846D0" w:rsidRDefault="00546ADE">
    <w:pPr>
      <w:pStyle w:val="Stopka"/>
      <w:ind w:hanging="426"/>
      <w:jc w:val="center"/>
      <w:rPr>
        <w:sz w:val="18"/>
        <w:szCs w:val="18"/>
      </w:rPr>
    </w:pPr>
    <w:r>
      <w:rPr>
        <w:rFonts w:cs="Calibri"/>
        <w:bCs/>
        <w:sz w:val="18"/>
        <w:szCs w:val="18"/>
      </w:rPr>
      <w:t>wspierające zmniejszenie różnic gospodarczych i społecznych w Unii Europejskiej oraz budżet państwa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929" w:rsidRDefault="00CD1929" w:rsidP="009846D0">
      <w:pPr>
        <w:spacing w:after="0" w:line="240" w:lineRule="auto"/>
      </w:pPr>
      <w:r>
        <w:separator/>
      </w:r>
    </w:p>
  </w:footnote>
  <w:footnote w:type="continuationSeparator" w:id="0">
    <w:p w:rsidR="00CD1929" w:rsidRDefault="00CD1929" w:rsidP="00984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6D0" w:rsidRDefault="009846D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6D0" w:rsidRDefault="00546ADE">
    <w:pPr>
      <w:pStyle w:val="Nagwek"/>
    </w:pPr>
    <w:r>
      <w:rPr>
        <w:noProof/>
        <w:lang w:eastAsia="pl-PL"/>
      </w:rPr>
      <w:drawing>
        <wp:inline distT="0" distB="0" distL="0" distR="0">
          <wp:extent cx="2482850" cy="6477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482850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846D0" w:rsidRDefault="009846D0">
    <w:pPr>
      <w:pStyle w:val="Nagwek"/>
    </w:pPr>
  </w:p>
  <w:p w:rsidR="009846D0" w:rsidRDefault="009846D0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6D0" w:rsidRDefault="00546ADE">
    <w:pPr>
      <w:pStyle w:val="Nagwek"/>
    </w:pPr>
    <w:r>
      <w:rPr>
        <w:noProof/>
        <w:lang w:eastAsia="pl-PL"/>
      </w:rPr>
      <w:drawing>
        <wp:inline distT="0" distB="0" distL="0" distR="0">
          <wp:extent cx="2482850" cy="64770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482850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846D0" w:rsidRDefault="009846D0">
    <w:pPr>
      <w:pStyle w:val="Nagwek"/>
    </w:pPr>
  </w:p>
  <w:p w:rsidR="009846D0" w:rsidRDefault="009846D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60E44"/>
    <w:multiLevelType w:val="multilevel"/>
    <w:tmpl w:val="DC36BBF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ascii="Arial" w:hAnsi="Arial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>
    <w:nsid w:val="131B2068"/>
    <w:multiLevelType w:val="multilevel"/>
    <w:tmpl w:val="B8ECE3C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ascii="Arial" w:hAnsi="Arial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418" w:hanging="283"/>
      </w:pPr>
      <w:rPr>
        <w:rFonts w:ascii="Arial" w:hAnsi="Aria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>
    <w:nsid w:val="1BCD35CF"/>
    <w:multiLevelType w:val="multilevel"/>
    <w:tmpl w:val="2EBC308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cs="Symbol" w:hint="default"/>
      </w:rPr>
    </w:lvl>
    <w:lvl w:ilvl="2">
      <w:start w:val="1"/>
      <w:numFmt w:val="bullet"/>
      <w:lvlText w:val="▪"/>
      <w:lvlJc w:val="left"/>
      <w:pPr>
        <w:tabs>
          <w:tab w:val="num" w:pos="1506"/>
        </w:tabs>
        <w:ind w:left="150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26"/>
        </w:tabs>
        <w:ind w:left="222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6"/>
        </w:tabs>
        <w:ind w:left="258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306"/>
        </w:tabs>
        <w:ind w:left="330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6"/>
        </w:tabs>
        <w:ind w:left="3666" w:hanging="360"/>
      </w:pPr>
      <w:rPr>
        <w:rFonts w:ascii="OpenSymbol" w:hAnsi="OpenSymbol" w:cs="OpenSymbol" w:hint="default"/>
      </w:rPr>
    </w:lvl>
  </w:abstractNum>
  <w:abstractNum w:abstractNumId="3">
    <w:nsid w:val="31247C4C"/>
    <w:multiLevelType w:val="multilevel"/>
    <w:tmpl w:val="8F449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nsid w:val="37211AC9"/>
    <w:multiLevelType w:val="multilevel"/>
    <w:tmpl w:val="9B00D63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>
    <w:nsid w:val="383F7D7A"/>
    <w:multiLevelType w:val="multilevel"/>
    <w:tmpl w:val="2988A69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  <w:rPr>
        <w:rFonts w:ascii="Arial" w:hAnsi="Aria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>
    <w:nsid w:val="3AC7324B"/>
    <w:multiLevelType w:val="multilevel"/>
    <w:tmpl w:val="29C869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3C01454C"/>
    <w:multiLevelType w:val="multilevel"/>
    <w:tmpl w:val="4A6A1B8E"/>
    <w:lvl w:ilvl="0">
      <w:start w:val="1"/>
      <w:numFmt w:val="bullet"/>
      <w:lvlText w:val=""/>
      <w:lvlJc w:val="left"/>
      <w:pPr>
        <w:tabs>
          <w:tab w:val="num" w:pos="1484"/>
        </w:tabs>
        <w:ind w:left="1484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844"/>
        </w:tabs>
        <w:ind w:left="184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564"/>
        </w:tabs>
        <w:ind w:left="2564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924"/>
        </w:tabs>
        <w:ind w:left="292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84"/>
        </w:tabs>
        <w:ind w:left="328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644"/>
        </w:tabs>
        <w:ind w:left="3644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4004"/>
        </w:tabs>
        <w:ind w:left="400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64"/>
        </w:tabs>
        <w:ind w:left="4364" w:hanging="360"/>
      </w:pPr>
      <w:rPr>
        <w:rFonts w:ascii="OpenSymbol" w:hAnsi="OpenSymbol" w:cs="OpenSymbol" w:hint="default"/>
      </w:rPr>
    </w:lvl>
  </w:abstractNum>
  <w:abstractNum w:abstractNumId="8">
    <w:nsid w:val="46735F71"/>
    <w:multiLevelType w:val="multilevel"/>
    <w:tmpl w:val="9AD6ADE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  <w:b w:val="0"/>
        <w:bCs w:val="0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  <w:b w:val="0"/>
        <w:bCs w:val="0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  <w:b w:val="0"/>
        <w:bCs w:val="0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  <w:b w:val="0"/>
        <w:bCs w:val="0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  <w:b w:val="0"/>
        <w:bCs w:val="0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  <w:b w:val="0"/>
        <w:bCs w:val="0"/>
      </w:rPr>
    </w:lvl>
  </w:abstractNum>
  <w:abstractNum w:abstractNumId="9">
    <w:nsid w:val="4BA656A2"/>
    <w:multiLevelType w:val="multilevel"/>
    <w:tmpl w:val="B024F32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  <w:b w:val="0"/>
        <w:bCs w:val="0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  <w:b w:val="0"/>
        <w:bCs w:val="0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  <w:b w:val="0"/>
        <w:bCs w:val="0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  <w:b w:val="0"/>
        <w:bCs w:val="0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  <w:b w:val="0"/>
        <w:bCs w:val="0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  <w:b w:val="0"/>
        <w:bCs w:val="0"/>
      </w:rPr>
    </w:lvl>
  </w:abstractNum>
  <w:abstractNum w:abstractNumId="10">
    <w:nsid w:val="54AF008C"/>
    <w:multiLevelType w:val="multilevel"/>
    <w:tmpl w:val="35B277A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lowerLetter"/>
      <w:lvlText w:val="%3)"/>
      <w:lvlJc w:val="left"/>
      <w:pPr>
        <w:tabs>
          <w:tab w:val="num" w:pos="2127"/>
        </w:tabs>
        <w:ind w:left="2127" w:hanging="283"/>
      </w:pPr>
      <w:rPr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">
    <w:nsid w:val="5F76001A"/>
    <w:multiLevelType w:val="multilevel"/>
    <w:tmpl w:val="17C420EE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ascii="Arial" w:hAnsi="Arial"/>
      </w:rPr>
    </w:lvl>
    <w:lvl w:ilvl="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 w:hint="default"/>
      </w:rPr>
    </w:lvl>
  </w:abstractNum>
  <w:abstractNum w:abstractNumId="12">
    <w:nsid w:val="62C60E59"/>
    <w:multiLevelType w:val="multilevel"/>
    <w:tmpl w:val="58320C4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3">
    <w:nsid w:val="64D629AB"/>
    <w:multiLevelType w:val="multilevel"/>
    <w:tmpl w:val="5C50C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>
    <w:nsid w:val="6B2657CB"/>
    <w:multiLevelType w:val="multilevel"/>
    <w:tmpl w:val="83328E5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b w:val="0"/>
        <w:bCs w:val="0"/>
      </w:rPr>
    </w:lvl>
  </w:abstractNum>
  <w:abstractNum w:abstractNumId="15">
    <w:nsid w:val="72980811"/>
    <w:multiLevelType w:val="multilevel"/>
    <w:tmpl w:val="2D3220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Arial" w:hAnsi="Arial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ascii="Arial" w:hAnsi="Arial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ascii="Arial" w:hAnsi="Arial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ascii="Arial" w:hAnsi="Arial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ascii="Arial" w:hAnsi="Arial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ascii="Arial" w:hAnsi="Arial"/>
      </w:rPr>
    </w:lvl>
  </w:abstractNum>
  <w:abstractNum w:abstractNumId="16">
    <w:nsid w:val="73C06671"/>
    <w:multiLevelType w:val="multilevel"/>
    <w:tmpl w:val="A3FEE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num w:numId="1">
    <w:abstractNumId w:val="4"/>
  </w:num>
  <w:num w:numId="2">
    <w:abstractNumId w:val="1"/>
  </w:num>
  <w:num w:numId="3">
    <w:abstractNumId w:val="12"/>
  </w:num>
  <w:num w:numId="4">
    <w:abstractNumId w:val="15"/>
  </w:num>
  <w:num w:numId="5">
    <w:abstractNumId w:val="16"/>
  </w:num>
  <w:num w:numId="6">
    <w:abstractNumId w:val="5"/>
  </w:num>
  <w:num w:numId="7">
    <w:abstractNumId w:val="11"/>
  </w:num>
  <w:num w:numId="8">
    <w:abstractNumId w:val="14"/>
  </w:num>
  <w:num w:numId="9">
    <w:abstractNumId w:val="2"/>
  </w:num>
  <w:num w:numId="10">
    <w:abstractNumId w:val="0"/>
  </w:num>
  <w:num w:numId="11">
    <w:abstractNumId w:val="10"/>
  </w:num>
  <w:num w:numId="12">
    <w:abstractNumId w:val="13"/>
  </w:num>
  <w:num w:numId="13">
    <w:abstractNumId w:val="7"/>
  </w:num>
  <w:num w:numId="14">
    <w:abstractNumId w:val="3"/>
  </w:num>
  <w:num w:numId="15">
    <w:abstractNumId w:val="9"/>
  </w:num>
  <w:num w:numId="16">
    <w:abstractNumId w:val="8"/>
  </w:num>
  <w:num w:numId="17">
    <w:abstractNumId w:val="6"/>
  </w:num>
  <w:num w:numId="18">
    <w:abstractNumId w:val="16"/>
    <w:lvlOverride w:ilvl="0">
      <w:startOverride w:val="1"/>
      <w:lvl w:ilvl="0">
        <w:start w:val="1"/>
        <w:numFmt w:val="bullet"/>
        <w:lvlText w:val=""/>
        <w:lvlJc w:val="left"/>
        <w:pPr>
          <w:tabs>
            <w:tab w:val="num" w:pos="709"/>
          </w:tabs>
          <w:ind w:left="709" w:hanging="283"/>
        </w:pPr>
        <w:rPr>
          <w:rFonts w:ascii="Symbol" w:hAnsi="Symbol" w:cs="Symbol" w:hint="default"/>
          <w:b w:val="0"/>
          <w:bCs w:val="0"/>
        </w:rPr>
      </w:lvl>
    </w:lvlOverride>
    <w:lvlOverride w:ilvl="1">
      <w:startOverride w:val="1"/>
      <w:lvl w:ilvl="1">
        <w:start w:val="1"/>
        <w:numFmt w:val="bullet"/>
        <w:lvlText w:val=""/>
        <w:lvlJc w:val="left"/>
        <w:pPr>
          <w:tabs>
            <w:tab w:val="num" w:pos="1418"/>
          </w:tabs>
          <w:ind w:left="1418" w:hanging="283"/>
        </w:pPr>
        <w:rPr>
          <w:rFonts w:ascii="Symbol" w:hAnsi="Symbol" w:cs="Symbol" w:hint="default"/>
        </w:rPr>
      </w:lvl>
    </w:lvlOverride>
    <w:lvlOverride w:ilvl="2">
      <w:startOverride w:val="1"/>
      <w:lvl w:ilvl="2">
        <w:start w:val="1"/>
        <w:numFmt w:val="bullet"/>
        <w:lvlText w:val=""/>
        <w:lvlJc w:val="left"/>
        <w:pPr>
          <w:tabs>
            <w:tab w:val="num" w:pos="2127"/>
          </w:tabs>
          <w:ind w:left="2127" w:hanging="283"/>
        </w:pPr>
        <w:rPr>
          <w:rFonts w:ascii="Symbol" w:hAnsi="Symbol" w:cs="Symbol" w:hint="default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tabs>
            <w:tab w:val="num" w:pos="2836"/>
          </w:tabs>
          <w:ind w:left="2836" w:hanging="283"/>
        </w:pPr>
        <w:rPr>
          <w:rFonts w:ascii="Symbol" w:hAnsi="Symbol" w:cs="Symbol" w:hint="default"/>
          <w:b w:val="0"/>
          <w:bCs w:val="0"/>
        </w:rPr>
      </w:lvl>
    </w:lvlOverride>
    <w:lvlOverride w:ilvl="4">
      <w:startOverride w:val="1"/>
      <w:lvl w:ilvl="4">
        <w:start w:val="1"/>
        <w:numFmt w:val="bullet"/>
        <w:lvlText w:val=""/>
        <w:lvlJc w:val="left"/>
        <w:pPr>
          <w:tabs>
            <w:tab w:val="num" w:pos="3545"/>
          </w:tabs>
          <w:ind w:left="3545" w:hanging="283"/>
        </w:pPr>
        <w:rPr>
          <w:rFonts w:ascii="Symbol" w:hAnsi="Symbol" w:cs="Symbol" w:hint="default"/>
          <w:b w:val="0"/>
          <w:bCs w:val="0"/>
        </w:rPr>
      </w:lvl>
    </w:lvlOverride>
    <w:lvlOverride w:ilvl="5">
      <w:startOverride w:val="1"/>
      <w:lvl w:ilvl="5">
        <w:start w:val="1"/>
        <w:numFmt w:val="bullet"/>
        <w:lvlText w:val=""/>
        <w:lvlJc w:val="left"/>
        <w:pPr>
          <w:tabs>
            <w:tab w:val="num" w:pos="4254"/>
          </w:tabs>
          <w:ind w:left="4254" w:hanging="283"/>
        </w:pPr>
        <w:rPr>
          <w:rFonts w:ascii="Symbol" w:hAnsi="Symbol" w:cs="Symbol" w:hint="default"/>
          <w:b w:val="0"/>
          <w:bCs w:val="0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tabs>
            <w:tab w:val="num" w:pos="4963"/>
          </w:tabs>
          <w:ind w:left="4963" w:hanging="283"/>
        </w:pPr>
        <w:rPr>
          <w:rFonts w:ascii="Symbol" w:hAnsi="Symbol" w:cs="Symbol" w:hint="default"/>
          <w:b w:val="0"/>
          <w:bCs w:val="0"/>
        </w:rPr>
      </w:lvl>
    </w:lvlOverride>
    <w:lvlOverride w:ilvl="7">
      <w:startOverride w:val="1"/>
      <w:lvl w:ilvl="7">
        <w:start w:val="1"/>
        <w:numFmt w:val="bullet"/>
        <w:lvlText w:val=""/>
        <w:lvlJc w:val="left"/>
        <w:pPr>
          <w:tabs>
            <w:tab w:val="num" w:pos="5672"/>
          </w:tabs>
          <w:ind w:left="5672" w:hanging="283"/>
        </w:pPr>
        <w:rPr>
          <w:rFonts w:ascii="Symbol" w:hAnsi="Symbol" w:cs="Symbol" w:hint="default"/>
          <w:b w:val="0"/>
          <w:bCs w:val="0"/>
        </w:rPr>
      </w:lvl>
    </w:lvlOverride>
    <w:lvlOverride w:ilvl="8">
      <w:startOverride w:val="1"/>
      <w:lvl w:ilvl="8">
        <w:start w:val="1"/>
        <w:numFmt w:val="bullet"/>
        <w:lvlText w:val=""/>
        <w:lvlJc w:val="left"/>
        <w:pPr>
          <w:tabs>
            <w:tab w:val="num" w:pos="6381"/>
          </w:tabs>
          <w:ind w:left="6381" w:hanging="283"/>
        </w:pPr>
        <w:rPr>
          <w:rFonts w:ascii="Symbol" w:hAnsi="Symbol" w:cs="Symbol" w:hint="default"/>
          <w:b w:val="0"/>
          <w:bCs w:val="0"/>
        </w:rPr>
      </w:lvl>
    </w:lvlOverride>
  </w:num>
  <w:num w:numId="19">
    <w:abstractNumId w:val="16"/>
    <w:lvlOverride w:ilvl="0">
      <w:startOverride w:val="1"/>
      <w:lvl w:ilvl="0">
        <w:start w:val="1"/>
        <w:numFmt w:val="bullet"/>
        <w:lvlText w:val=""/>
        <w:lvlJc w:val="left"/>
        <w:pPr>
          <w:tabs>
            <w:tab w:val="num" w:pos="709"/>
          </w:tabs>
          <w:ind w:left="709" w:hanging="283"/>
        </w:pPr>
        <w:rPr>
          <w:rFonts w:ascii="Symbol" w:hAnsi="Symbol" w:cs="Symbol" w:hint="default"/>
          <w:b w:val="0"/>
          <w:bCs w:val="0"/>
        </w:rPr>
      </w:lvl>
    </w:lvlOverride>
    <w:lvlOverride w:ilvl="1">
      <w:startOverride w:val="1"/>
      <w:lvl w:ilvl="1">
        <w:start w:val="1"/>
        <w:numFmt w:val="bullet"/>
        <w:lvlText w:val=""/>
        <w:lvlJc w:val="left"/>
        <w:pPr>
          <w:tabs>
            <w:tab w:val="num" w:pos="1418"/>
          </w:tabs>
          <w:ind w:left="1418" w:hanging="283"/>
        </w:pPr>
        <w:rPr>
          <w:rFonts w:ascii="Symbol" w:hAnsi="Symbol" w:cs="Symbol" w:hint="default"/>
        </w:rPr>
      </w:lvl>
    </w:lvlOverride>
    <w:lvlOverride w:ilvl="2">
      <w:startOverride w:val="1"/>
      <w:lvl w:ilvl="2">
        <w:start w:val="1"/>
        <w:numFmt w:val="bullet"/>
        <w:lvlText w:val=""/>
        <w:lvlJc w:val="left"/>
        <w:pPr>
          <w:tabs>
            <w:tab w:val="num" w:pos="2127"/>
          </w:tabs>
          <w:ind w:left="2127" w:hanging="283"/>
        </w:pPr>
        <w:rPr>
          <w:rFonts w:ascii="Symbol" w:hAnsi="Symbol" w:cs="Symbol" w:hint="default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tabs>
            <w:tab w:val="num" w:pos="2836"/>
          </w:tabs>
          <w:ind w:left="2836" w:hanging="283"/>
        </w:pPr>
        <w:rPr>
          <w:rFonts w:ascii="Symbol" w:hAnsi="Symbol" w:cs="Symbol" w:hint="default"/>
          <w:b w:val="0"/>
          <w:bCs w:val="0"/>
        </w:rPr>
      </w:lvl>
    </w:lvlOverride>
    <w:lvlOverride w:ilvl="4">
      <w:startOverride w:val="1"/>
      <w:lvl w:ilvl="4">
        <w:start w:val="1"/>
        <w:numFmt w:val="bullet"/>
        <w:lvlText w:val=""/>
        <w:lvlJc w:val="left"/>
        <w:pPr>
          <w:tabs>
            <w:tab w:val="num" w:pos="3545"/>
          </w:tabs>
          <w:ind w:left="3545" w:hanging="283"/>
        </w:pPr>
        <w:rPr>
          <w:rFonts w:ascii="Symbol" w:hAnsi="Symbol" w:cs="Symbol" w:hint="default"/>
          <w:b w:val="0"/>
          <w:bCs w:val="0"/>
        </w:rPr>
      </w:lvl>
    </w:lvlOverride>
    <w:lvlOverride w:ilvl="5">
      <w:startOverride w:val="1"/>
      <w:lvl w:ilvl="5">
        <w:start w:val="1"/>
        <w:numFmt w:val="bullet"/>
        <w:lvlText w:val=""/>
        <w:lvlJc w:val="left"/>
        <w:pPr>
          <w:tabs>
            <w:tab w:val="num" w:pos="4254"/>
          </w:tabs>
          <w:ind w:left="4254" w:hanging="283"/>
        </w:pPr>
        <w:rPr>
          <w:rFonts w:ascii="Symbol" w:hAnsi="Symbol" w:cs="Symbol" w:hint="default"/>
          <w:b w:val="0"/>
          <w:bCs w:val="0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tabs>
            <w:tab w:val="num" w:pos="4963"/>
          </w:tabs>
          <w:ind w:left="4963" w:hanging="283"/>
        </w:pPr>
        <w:rPr>
          <w:rFonts w:ascii="Symbol" w:hAnsi="Symbol" w:cs="Symbol" w:hint="default"/>
          <w:b w:val="0"/>
          <w:bCs w:val="0"/>
        </w:rPr>
      </w:lvl>
    </w:lvlOverride>
    <w:lvlOverride w:ilvl="7">
      <w:startOverride w:val="1"/>
      <w:lvl w:ilvl="7">
        <w:start w:val="1"/>
        <w:numFmt w:val="bullet"/>
        <w:lvlText w:val=""/>
        <w:lvlJc w:val="left"/>
        <w:pPr>
          <w:tabs>
            <w:tab w:val="num" w:pos="5672"/>
          </w:tabs>
          <w:ind w:left="5672" w:hanging="283"/>
        </w:pPr>
        <w:rPr>
          <w:rFonts w:ascii="Symbol" w:hAnsi="Symbol" w:cs="Symbol" w:hint="default"/>
          <w:b w:val="0"/>
          <w:bCs w:val="0"/>
        </w:rPr>
      </w:lvl>
    </w:lvlOverride>
    <w:lvlOverride w:ilvl="8">
      <w:startOverride w:val="1"/>
      <w:lvl w:ilvl="8">
        <w:start w:val="1"/>
        <w:numFmt w:val="bullet"/>
        <w:lvlText w:val=""/>
        <w:lvlJc w:val="left"/>
        <w:pPr>
          <w:tabs>
            <w:tab w:val="num" w:pos="6381"/>
          </w:tabs>
          <w:ind w:left="6381" w:hanging="283"/>
        </w:pPr>
        <w:rPr>
          <w:rFonts w:ascii="Symbol" w:hAnsi="Symbol" w:cs="Symbol" w:hint="default"/>
          <w:b w:val="0"/>
          <w:bCs w:val="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6D0"/>
    <w:rsid w:val="000857EE"/>
    <w:rsid w:val="00192825"/>
    <w:rsid w:val="00375DFB"/>
    <w:rsid w:val="00546ADE"/>
    <w:rsid w:val="005526DB"/>
    <w:rsid w:val="008E22DF"/>
    <w:rsid w:val="009846D0"/>
    <w:rsid w:val="00BB73F1"/>
    <w:rsid w:val="00CD1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602C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6602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6D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6D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6D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6D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6D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6D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6D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6D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1660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D6D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FD6D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FD6D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FD6D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FD6D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FD6D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FD6D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FD6D2E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FD6D2E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FD6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FD6D2E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FD6D2E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FD6D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6D2E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76B45"/>
  </w:style>
  <w:style w:type="character" w:customStyle="1" w:styleId="StopkaZnak">
    <w:name w:val="Stopka Znak"/>
    <w:basedOn w:val="Domylnaczcionkaakapitu"/>
    <w:link w:val="Stopka"/>
    <w:uiPriority w:val="99"/>
    <w:qFormat/>
    <w:rsid w:val="00B76B45"/>
  </w:style>
  <w:style w:type="character" w:customStyle="1" w:styleId="Znakinumeracji">
    <w:name w:val="Znaki numeracji"/>
    <w:qFormat/>
    <w:rsid w:val="009846D0"/>
    <w:rPr>
      <w:rFonts w:ascii="Arial" w:hAnsi="Arial"/>
    </w:rPr>
  </w:style>
  <w:style w:type="character" w:customStyle="1" w:styleId="Znakiwypunktowania">
    <w:name w:val="Znaki wypunktowania"/>
    <w:qFormat/>
    <w:rsid w:val="009846D0"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76B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9846D0"/>
    <w:pPr>
      <w:spacing w:after="140" w:line="276" w:lineRule="auto"/>
    </w:pPr>
  </w:style>
  <w:style w:type="paragraph" w:styleId="Lista">
    <w:name w:val="List"/>
    <w:basedOn w:val="Tekstpodstawowy"/>
    <w:rsid w:val="009846D0"/>
    <w:rPr>
      <w:rFonts w:cs="Arial"/>
    </w:rPr>
  </w:style>
  <w:style w:type="paragraph" w:styleId="Legenda">
    <w:name w:val="caption"/>
    <w:basedOn w:val="Normalny"/>
    <w:qFormat/>
    <w:rsid w:val="009846D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846D0"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rsid w:val="009846D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rsid w:val="009846D0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16602C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FD6D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6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6D2E"/>
    <w:pPr>
      <w:spacing w:before="160"/>
      <w:jc w:val="center"/>
    </w:pPr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6D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Gwkaistopka">
    <w:name w:val="Główka i stopka"/>
    <w:basedOn w:val="Normalny"/>
    <w:qFormat/>
    <w:rsid w:val="009846D0"/>
  </w:style>
  <w:style w:type="paragraph" w:customStyle="1" w:styleId="Gwkaistopkauser">
    <w:name w:val="Główka i stopka (user)"/>
    <w:basedOn w:val="Normalny"/>
    <w:qFormat/>
    <w:rsid w:val="009846D0"/>
  </w:style>
  <w:style w:type="paragraph" w:styleId="Stopka">
    <w:name w:val="footer"/>
    <w:basedOn w:val="Normalny"/>
    <w:link w:val="StopkaZnak"/>
    <w:uiPriority w:val="99"/>
    <w:unhideWhenUsed/>
    <w:rsid w:val="00B76B4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ytatblokowyuser">
    <w:name w:val="Cytat blokowy (user)"/>
    <w:basedOn w:val="Normalny"/>
    <w:qFormat/>
    <w:rsid w:val="009846D0"/>
    <w:pPr>
      <w:spacing w:after="283"/>
      <w:ind w:left="567" w:right="567"/>
    </w:pPr>
  </w:style>
  <w:style w:type="table" w:styleId="Tabela-Siatka">
    <w:name w:val="Table Grid"/>
    <w:basedOn w:val="Standardowy"/>
    <w:uiPriority w:val="39"/>
    <w:rsid w:val="00FD6D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E2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22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</a:schemeClr>
            </a:gs>
            <a:gs pos="100000">
              <a:schemeClr val="phClr">
                <a:tint val="24000"/>
              </a:schemeClr>
            </a:gs>
          </a:gsLst>
          <a:lin ang="16200000" scaled="1"/>
          <a:tileRect/>
        </a:gradFill>
        <a:gradFill>
          <a:gsLst>
            <a:gs pos="0">
              <a:schemeClr val="phClr"/>
            </a:gs>
            <a:gs pos="100000">
              <a:schemeClr val="phClr">
                <a:shade val="48000"/>
                <a:lumMod val="94000"/>
              </a:schemeClr>
            </a:gs>
            <a:gs pos="100000">
              <a:schemeClr val="phClr">
                <a:shade val="48000"/>
                <a:lumMod val="94000"/>
              </a:schemeClr>
            </a:gs>
          </a:gsLst>
          <a:lin ang="4140000" scaled="1"/>
          <a:tileRect/>
        </a:gradFill>
      </a:fillStyleLst>
      <a:lnStyleLst>
        <a:ln w="12700" cap="flat" cmpd="sng" algn="ctr">
          <a:prstDash val="solid"/>
        </a:ln>
        <a:ln w="19050" cap="flat" cmpd="sng" algn="ctr">
          <a:prstDash val="solid"/>
        </a:ln>
        <a:ln w="28575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5</Pages>
  <Words>1234</Words>
  <Characters>7405</Characters>
  <Application>Microsoft Office Word</Application>
  <DocSecurity>0</DocSecurity>
  <Lines>61</Lines>
  <Paragraphs>17</Paragraphs>
  <ScaleCrop>false</ScaleCrop>
  <Company/>
  <LinksUpToDate>false</LinksUpToDate>
  <CharactersWithSpaces>8622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Karpinski</dc:creator>
  <cp:lastModifiedBy>Ania</cp:lastModifiedBy>
  <cp:revision>4</cp:revision>
  <dcterms:created xsi:type="dcterms:W3CDTF">2026-04-28T20:51:00Z</dcterms:created>
  <dcterms:modified xsi:type="dcterms:W3CDTF">2026-05-05T20:12:00Z</dcterms:modified>
  <dc:language>pl-PL</dc:language>
</cp:coreProperties>
</file>